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9119" w14:textId="77777777" w:rsidR="00735ECC" w:rsidRPr="00735ECC" w:rsidRDefault="00735ECC" w:rsidP="00735ECC">
      <w:pPr>
        <w:spacing w:line="240" w:lineRule="auto"/>
        <w:rPr>
          <w:sz w:val="2"/>
          <w:szCs w:val="2"/>
        </w:rPr>
      </w:pPr>
    </w:p>
    <w:p w14:paraId="3A9893A9" w14:textId="77777777" w:rsidR="00C702BE" w:rsidRDefault="00E946F1" w:rsidP="00D6750F">
      <w:pPr>
        <w:pStyle w:val="AppendixTop"/>
      </w:pPr>
      <w:r>
        <w:t>[</w:t>
      </w:r>
      <w:proofErr w:type="spellStart"/>
      <w:r>
        <w:t>Aus</w:t>
      </w:r>
      <w:proofErr w:type="spellEnd"/>
      <w:r>
        <w:t xml:space="preserve">] </w:t>
      </w:r>
      <w:r w:rsidR="00A51E32">
        <w:t>Appendix 2</w:t>
      </w:r>
    </w:p>
    <w:p w14:paraId="3A9893AA" w14:textId="77777777" w:rsidR="00E946F1" w:rsidRDefault="00A51E32" w:rsidP="00E946F1">
      <w:pPr>
        <w:pStyle w:val="AppendixRef"/>
      </w:pPr>
      <w:r w:rsidRPr="00A51E32">
        <w:rPr>
          <w:rStyle w:val="RefParas"/>
        </w:rPr>
        <w:t>(</w:t>
      </w:r>
      <w:r w:rsidR="00021EEC">
        <w:rPr>
          <w:rStyle w:val="RefParas"/>
        </w:rPr>
        <w:t>Ref: Para. </w:t>
      </w:r>
      <w:proofErr w:type="spellStart"/>
      <w:r w:rsidR="00E946F1" w:rsidRPr="00BD25A3">
        <w:t>Aus</w:t>
      </w:r>
      <w:proofErr w:type="spellEnd"/>
      <w:r w:rsidR="00E946F1" w:rsidRPr="00BD25A3">
        <w:t> A57.1</w:t>
      </w:r>
      <w:r w:rsidR="00E946F1">
        <w:t>)</w:t>
      </w:r>
    </w:p>
    <w:p w14:paraId="3A9893AB" w14:textId="77777777" w:rsidR="00E946F1" w:rsidRPr="00AC2448" w:rsidRDefault="00E946F1" w:rsidP="00E946F1">
      <w:pPr>
        <w:pStyle w:val="AppendixHeading"/>
      </w:pPr>
      <w:r w:rsidRPr="00E946F1">
        <w:t>Illustrative</w:t>
      </w:r>
      <w:r w:rsidRPr="00E921E6">
        <w:t xml:space="preserve"> </w:t>
      </w:r>
      <w:r w:rsidRPr="00E946F1">
        <w:t>Assurance</w:t>
      </w:r>
      <w:r w:rsidRPr="00E921E6">
        <w:t xml:space="preserve"> </w:t>
      </w:r>
      <w:r w:rsidRPr="00E946F1">
        <w:t>practitioner’s</w:t>
      </w:r>
      <w:r w:rsidRPr="00E921E6">
        <w:t xml:space="preserve"> </w:t>
      </w:r>
      <w:r w:rsidRPr="00E946F1">
        <w:t>Report</w:t>
      </w:r>
      <w:r w:rsidRPr="00E921E6">
        <w:t xml:space="preserve"> </w:t>
      </w:r>
      <w:r w:rsidRPr="00AC2448">
        <w:t>IN A LIMITED ASSURANCE ENGAGEMENT with an Unmodified CONCLUSION</w:t>
      </w:r>
    </w:p>
    <w:p w14:paraId="3A9893AC" w14:textId="77777777" w:rsidR="00E946F1" w:rsidRPr="00AC2448" w:rsidRDefault="00E946F1" w:rsidP="00E946F1">
      <w:pPr>
        <w:pStyle w:val="ParaPlain"/>
      </w:pPr>
      <w:r w:rsidRPr="00AC2448">
        <w:t>[Date]</w:t>
      </w:r>
      <w:r w:rsidRPr="00AC2448">
        <w:rPr>
          <w:rStyle w:val="FootnoteReference"/>
        </w:rPr>
        <w:footnoteReference w:customMarkFollows="1" w:id="1"/>
        <w:t>*</w:t>
      </w:r>
    </w:p>
    <w:p w14:paraId="3A9893AD" w14:textId="77777777" w:rsidR="00E946F1" w:rsidRPr="00AC2448" w:rsidRDefault="00E946F1" w:rsidP="00E946F1">
      <w:pPr>
        <w:pStyle w:val="ParaPlain"/>
      </w:pPr>
      <w:r w:rsidRPr="00AC2448">
        <w:t>[Addressee]</w:t>
      </w:r>
    </w:p>
    <w:p w14:paraId="3A9893AE" w14:textId="77777777" w:rsidR="00E946F1" w:rsidRPr="00AC2448" w:rsidRDefault="00E946F1" w:rsidP="00E946F1">
      <w:pPr>
        <w:pStyle w:val="ParaPlain"/>
      </w:pPr>
      <w:r w:rsidRPr="00AC2448">
        <w:t>[Name of Entity]</w:t>
      </w:r>
    </w:p>
    <w:p w14:paraId="3A9893AF" w14:textId="77777777" w:rsidR="00E946F1" w:rsidRPr="00AC2448" w:rsidRDefault="00E946F1" w:rsidP="00E946F1">
      <w:pPr>
        <w:pStyle w:val="ParaPlain"/>
      </w:pPr>
      <w:r w:rsidRPr="00AC2448">
        <w:t>[Address]</w:t>
      </w:r>
    </w:p>
    <w:p w14:paraId="3A9893B0" w14:textId="77777777" w:rsidR="00E946F1" w:rsidRPr="00E921E6" w:rsidRDefault="00E946F1" w:rsidP="00E946F1">
      <w:pPr>
        <w:pStyle w:val="Heading6"/>
      </w:pPr>
      <w:r w:rsidRPr="00AC2448">
        <w:t>Independent Limited Assurance Report on ABC Company’s Compilation of Pro Forma Historical Financial Information for a Document</w:t>
      </w:r>
    </w:p>
    <w:p w14:paraId="3A9893B1" w14:textId="77777777" w:rsidR="00E946F1" w:rsidRPr="00E921E6" w:rsidRDefault="00E946F1" w:rsidP="00E946F1">
      <w:pPr>
        <w:pStyle w:val="ParaPlain"/>
      </w:pPr>
      <w:r w:rsidRPr="00E921E6">
        <w:t>Dear [Addressee]</w:t>
      </w:r>
      <w:r w:rsidRPr="00021EEC">
        <w:rPr>
          <w:rStyle w:val="FootnoteReference"/>
        </w:rPr>
        <w:footnoteReference w:customMarkFollows="1" w:id="2"/>
        <w:t>#</w:t>
      </w:r>
    </w:p>
    <w:p w14:paraId="3A9893B2" w14:textId="77777777" w:rsidR="00E946F1" w:rsidRPr="00E921E6" w:rsidRDefault="00E946F1" w:rsidP="00E946F1">
      <w:pPr>
        <w:pStyle w:val="ParaPlain"/>
      </w:pPr>
      <w:r w:rsidRPr="00E921E6">
        <w:t>We have completed our limited assurance engagement to report on ABC Company’s compilation of pro forma financial information.</w:t>
      </w:r>
      <w:r>
        <w:t xml:space="preserve">  </w:t>
      </w:r>
      <w:r w:rsidRPr="00E921E6">
        <w:t>The pro forma financial information consists of [the pro forma net asset statement as at [date]], [the pro forma Statement of Financial Performance for the period ended [date]], [the pro forma cash flow statement for the period ended [date],] and re</w:t>
      </w:r>
      <w:r w:rsidR="00721311">
        <w:t>lated notes as set out on pages </w:t>
      </w:r>
      <w:r w:rsidRPr="00E921E6">
        <w:t>X</w:t>
      </w:r>
      <w:r w:rsidRPr="00E921E6">
        <w:noBreakHyphen/>
        <w:t>X of the [insert details] issued by the company (collectively “the pro forma financial information”).</w:t>
      </w:r>
      <w:r>
        <w:t xml:space="preserve">  </w:t>
      </w:r>
      <w:r w:rsidRPr="00E921E6">
        <w:t xml:space="preserve">The applicable criteria on which the [responsible party] have compiled the pro forma financial information are specified in [insert </w:t>
      </w:r>
      <w:r w:rsidR="00721311">
        <w:t>details] and described in [note X]/described in Note </w:t>
      </w:r>
      <w:r w:rsidRPr="00E921E6">
        <w:t>X] for inclusion in [insert details], dated on or about [insert date], and relating to the issue of [X</w:t>
      </w:r>
      <w:r w:rsidR="008576B1">
        <w:t> </w:t>
      </w:r>
      <w:r w:rsidRPr="00E921E6">
        <w:t>shares/units] in ABC Company.</w:t>
      </w:r>
      <w:r>
        <w:t xml:space="preserve">  </w:t>
      </w:r>
    </w:p>
    <w:p w14:paraId="3A9893B3" w14:textId="77777777" w:rsidR="00E946F1" w:rsidRPr="00E921E6" w:rsidRDefault="00E946F1" w:rsidP="00E946F1">
      <w:pPr>
        <w:pStyle w:val="ParaPlain"/>
      </w:pPr>
      <w:r w:rsidRPr="00E921E6">
        <w:t>Expressions and terms defined in the [insert title] have the same meaning in this report.</w:t>
      </w:r>
    </w:p>
    <w:p w14:paraId="3A9893B4" w14:textId="77777777" w:rsidR="00E946F1" w:rsidRPr="00E921E6" w:rsidRDefault="00E946F1" w:rsidP="00E946F1">
      <w:pPr>
        <w:pStyle w:val="ParaPlain"/>
      </w:pPr>
      <w:r w:rsidRPr="00E921E6">
        <w:t>[</w:t>
      </w:r>
      <w:r w:rsidRPr="00E946F1">
        <w:t>Insert</w:t>
      </w:r>
      <w:r w:rsidRPr="00E921E6">
        <w:t xml:space="preserve"> </w:t>
      </w:r>
      <w:r w:rsidRPr="00E946F1">
        <w:t>any</w:t>
      </w:r>
      <w:r w:rsidRPr="00E921E6">
        <w:t xml:space="preserve"> </w:t>
      </w:r>
      <w:r w:rsidRPr="00E946F1">
        <w:t>background</w:t>
      </w:r>
      <w:r w:rsidRPr="00E921E6">
        <w:t xml:space="preserve"> </w:t>
      </w:r>
      <w:r w:rsidRPr="00E946F1">
        <w:t>information</w:t>
      </w:r>
      <w:r w:rsidRPr="00E921E6">
        <w:t xml:space="preserve"> </w:t>
      </w:r>
      <w:r w:rsidRPr="00E946F1">
        <w:t>relating</w:t>
      </w:r>
      <w:r w:rsidRPr="00E921E6">
        <w:t xml:space="preserve"> </w:t>
      </w:r>
      <w:r w:rsidRPr="00E946F1">
        <w:t>to</w:t>
      </w:r>
      <w:r w:rsidRPr="00E921E6">
        <w:t xml:space="preserve"> </w:t>
      </w:r>
      <w:r w:rsidRPr="00E946F1">
        <w:t>ABC</w:t>
      </w:r>
      <w:r w:rsidRPr="00E921E6">
        <w:t xml:space="preserve"> </w:t>
      </w:r>
      <w:r w:rsidRPr="00E946F1">
        <w:t>Company</w:t>
      </w:r>
      <w:r w:rsidRPr="00E921E6">
        <w:t xml:space="preserve"> </w:t>
      </w:r>
      <w:r w:rsidRPr="00E946F1">
        <w:t>and</w:t>
      </w:r>
      <w:r w:rsidRPr="00E921E6">
        <w:t>/</w:t>
      </w:r>
      <w:r w:rsidRPr="00E946F1">
        <w:t>or</w:t>
      </w:r>
      <w:r w:rsidRPr="00E921E6">
        <w:t xml:space="preserve"> </w:t>
      </w:r>
      <w:r w:rsidRPr="00E946F1">
        <w:t>the</w:t>
      </w:r>
      <w:r w:rsidRPr="00E921E6">
        <w:t xml:space="preserve"> </w:t>
      </w:r>
      <w:r w:rsidRPr="00E946F1">
        <w:t>proposed</w:t>
      </w:r>
      <w:r w:rsidRPr="00E921E6">
        <w:t xml:space="preserve"> </w:t>
      </w:r>
      <w:r w:rsidRPr="00E946F1">
        <w:t>fundraising</w:t>
      </w:r>
      <w:r w:rsidRPr="00E921E6">
        <w:t xml:space="preserve"> </w:t>
      </w:r>
      <w:r w:rsidRPr="00E946F1">
        <w:t>deemed</w:t>
      </w:r>
      <w:r w:rsidRPr="00E921E6">
        <w:t xml:space="preserve"> </w:t>
      </w:r>
      <w:r w:rsidRPr="00E946F1">
        <w:t>relevant</w:t>
      </w:r>
      <w:r w:rsidRPr="00E921E6">
        <w:t xml:space="preserve">; </w:t>
      </w:r>
      <w:r w:rsidRPr="00E946F1">
        <w:t>if</w:t>
      </w:r>
      <w:r w:rsidRPr="00E921E6">
        <w:t xml:space="preserve"> </w:t>
      </w:r>
      <w:r w:rsidRPr="00E946F1">
        <w:t>any</w:t>
      </w:r>
      <w:r w:rsidRPr="00E921E6">
        <w:t>.]</w:t>
      </w:r>
    </w:p>
    <w:p w14:paraId="3A9893B5" w14:textId="77777777" w:rsidR="00E946F1" w:rsidRPr="00E921E6" w:rsidRDefault="00E946F1" w:rsidP="00E946F1">
      <w:pPr>
        <w:pStyle w:val="ParaPlain"/>
      </w:pPr>
      <w:r w:rsidRPr="00E921E6">
        <w:t>The pro forma financial information has been compiled by the [responsible party] to illustrate the impact of the [event(s) or tra</w:t>
      </w:r>
      <w:r w:rsidR="00721311">
        <w:t>nsaction(s)] [described in Note </w:t>
      </w:r>
      <w:r w:rsidRPr="00E921E6">
        <w:t>X] on the [company’s financial position as at [insert date] [and] [the company’s/its financial performance [and cash flows] for the period ended [insert date],] as if the [event(s) or transaction(s)] had taken place at [insert details] [and insert date respectively].</w:t>
      </w:r>
      <w:r>
        <w:t xml:space="preserve">  </w:t>
      </w:r>
      <w:r w:rsidRPr="00E921E6">
        <w:t>As part of this process, information about the company’s [financial position], [financial performance] [and cash flows] has been extracted by the [responsible party] from the company’s financial statements [for the period ended [date]], on which [[an audit]</w:t>
      </w:r>
      <w:proofErr w:type="gramStart"/>
      <w:r w:rsidRPr="00E921E6">
        <w:t>/[</w:t>
      </w:r>
      <w:proofErr w:type="gramEnd"/>
      <w:r w:rsidRPr="00E921E6">
        <w:t>a review] report]/[no audit or review report] has been published.</w:t>
      </w:r>
      <w:r w:rsidRPr="00021EEC">
        <w:rPr>
          <w:rStyle w:val="FootnoteReference"/>
        </w:rPr>
        <w:footnoteReference w:customMarkFollows="1" w:id="3"/>
        <w:t>†</w:t>
      </w:r>
      <w:r w:rsidRPr="00E921E6">
        <w:t xml:space="preserve">  </w:t>
      </w:r>
    </w:p>
    <w:p w14:paraId="3A9893B6" w14:textId="77777777" w:rsidR="00E946F1" w:rsidRPr="00E921E6" w:rsidRDefault="00E946F1" w:rsidP="00E946F1">
      <w:pPr>
        <w:pStyle w:val="Heading6"/>
      </w:pPr>
      <w:r w:rsidRPr="00E921E6">
        <w:t>[</w:t>
      </w:r>
      <w:r w:rsidRPr="00E946F1">
        <w:t>The</w:t>
      </w:r>
      <w:r w:rsidRPr="00E921E6">
        <w:t xml:space="preserve"> </w:t>
      </w:r>
      <w:r w:rsidRPr="00E946F1">
        <w:t>Responsible</w:t>
      </w:r>
      <w:r w:rsidRPr="00E921E6">
        <w:t xml:space="preserve"> </w:t>
      </w:r>
      <w:r w:rsidRPr="00E946F1">
        <w:t>Party’s</w:t>
      </w:r>
      <w:r w:rsidRPr="00E921E6">
        <w:t xml:space="preserve">] </w:t>
      </w:r>
      <w:r w:rsidRPr="00E946F1">
        <w:t>Responsibilities</w:t>
      </w:r>
      <w:r w:rsidRPr="00E921E6">
        <w:t xml:space="preserve"> </w:t>
      </w:r>
      <w:r w:rsidRPr="00E946F1">
        <w:t>for</w:t>
      </w:r>
      <w:r w:rsidRPr="00E921E6">
        <w:t xml:space="preserve"> </w:t>
      </w:r>
      <w:r w:rsidRPr="00E946F1">
        <w:t>the</w:t>
      </w:r>
      <w:r w:rsidRPr="00E921E6">
        <w:t xml:space="preserve"> </w:t>
      </w:r>
      <w:r w:rsidRPr="00E946F1">
        <w:t>Pro</w:t>
      </w:r>
      <w:r w:rsidRPr="00E921E6">
        <w:t xml:space="preserve"> </w:t>
      </w:r>
      <w:r w:rsidRPr="00E946F1">
        <w:t>Forma</w:t>
      </w:r>
      <w:r w:rsidRPr="00E921E6">
        <w:t xml:space="preserve"> </w:t>
      </w:r>
      <w:r w:rsidRPr="00E946F1">
        <w:t>Financial</w:t>
      </w:r>
      <w:r w:rsidRPr="00E921E6">
        <w:t xml:space="preserve"> </w:t>
      </w:r>
      <w:r w:rsidRPr="00E946F1">
        <w:t>Information</w:t>
      </w:r>
    </w:p>
    <w:p w14:paraId="3A9893B7" w14:textId="77777777" w:rsidR="00E946F1" w:rsidRPr="00E921E6" w:rsidRDefault="00E946F1" w:rsidP="00E946F1">
      <w:pPr>
        <w:pStyle w:val="ParaPlain"/>
      </w:pPr>
      <w:r w:rsidRPr="00E921E6">
        <w:t xml:space="preserve">The [responsible party] of ABC Company are responsible for properly compiling the pro forma financial information </w:t>
      </w:r>
      <w:proofErr w:type="gramStart"/>
      <w:r w:rsidRPr="00E921E6">
        <w:t>on the basis of</w:t>
      </w:r>
      <w:proofErr w:type="gramEnd"/>
      <w:r w:rsidRPr="00E921E6">
        <w:t xml:space="preserve"> the applicable criteria.</w:t>
      </w:r>
      <w:r>
        <w:t xml:space="preserve">  </w:t>
      </w:r>
    </w:p>
    <w:p w14:paraId="3A9893B8" w14:textId="377D87F7" w:rsidR="00C00C62" w:rsidRDefault="00C00C62" w:rsidP="00C11EB2">
      <w:pPr>
        <w:pStyle w:val="Heading6"/>
      </w:pPr>
      <w:r>
        <w:lastRenderedPageBreak/>
        <w:t xml:space="preserve">Our Independence and Quality </w:t>
      </w:r>
      <w:r w:rsidR="00B32DEC">
        <w:t>Management</w:t>
      </w:r>
    </w:p>
    <w:p w14:paraId="3A9893B9" w14:textId="77777777" w:rsidR="0013322B" w:rsidRDefault="00345E87" w:rsidP="00345E87">
      <w:pPr>
        <w:pStyle w:val="ParaPlain"/>
      </w:pPr>
      <w:r w:rsidRPr="00021EEC">
        <w:t xml:space="preserve">We have complied with </w:t>
      </w:r>
      <w:r w:rsidRPr="0013322B">
        <w:t>relevant ethical requirements</w:t>
      </w:r>
      <w:r w:rsidR="002030EF" w:rsidRPr="00021EEC">
        <w:rPr>
          <w:rStyle w:val="FootnoteReference"/>
        </w:rPr>
        <w:footnoteReference w:customMarkFollows="1" w:id="4"/>
        <w:t>*</w:t>
      </w:r>
      <w:r w:rsidRPr="0013322B">
        <w:t xml:space="preserve"> related to assurance engagements which are</w:t>
      </w:r>
      <w:r w:rsidRPr="00021EEC">
        <w:t xml:space="preserve"> founded on fundamental principles of integrity, objectivity, professional competence and due care, </w:t>
      </w:r>
      <w:proofErr w:type="gramStart"/>
      <w:r w:rsidRPr="00021EEC">
        <w:t>confidentiality</w:t>
      </w:r>
      <w:proofErr w:type="gramEnd"/>
      <w:r w:rsidRPr="00021EEC">
        <w:t xml:space="preserve"> and professional behaviour.</w:t>
      </w:r>
      <w:r w:rsidR="0013322B">
        <w:t xml:space="preserve"> </w:t>
      </w:r>
    </w:p>
    <w:p w14:paraId="15B3296B" w14:textId="77777777" w:rsidR="00B32DEC" w:rsidRPr="00021EEC" w:rsidRDefault="00B32DEC" w:rsidP="00B32DEC">
      <w:pPr>
        <w:pStyle w:val="ParaPlain"/>
      </w:pPr>
      <w:r w:rsidRPr="00021EEC">
        <w:rPr>
          <w:rFonts w:eastAsia="Calibri"/>
        </w:rPr>
        <w:t xml:space="preserve">The firm applies Australian Standard on Quality </w:t>
      </w:r>
      <w:r>
        <w:rPr>
          <w:rFonts w:eastAsia="Calibri"/>
        </w:rPr>
        <w:t>Management </w:t>
      </w:r>
      <w:r w:rsidRPr="00021EEC">
        <w:rPr>
          <w:rFonts w:eastAsia="Calibri"/>
        </w:rPr>
        <w:t>1</w:t>
      </w:r>
      <w:r>
        <w:rPr>
          <w:rFonts w:eastAsia="Calibri"/>
        </w:rPr>
        <w:t>,</w:t>
      </w:r>
      <w:r>
        <w:rPr>
          <w:rStyle w:val="FootnoteReference"/>
          <w:rFonts w:eastAsia="Calibri"/>
        </w:rPr>
        <w:footnoteReference w:customMarkFollows="1" w:id="5"/>
        <w:t>#</w:t>
      </w:r>
      <w:r w:rsidRPr="00021EEC">
        <w:rPr>
          <w:rFonts w:eastAsia="Calibri"/>
        </w:rPr>
        <w:t xml:space="preserve"> </w:t>
      </w:r>
      <w:r w:rsidRPr="00F92519">
        <w:t xml:space="preserve">which requires the firm to design, implement and operate a system of quality management including policies or procedures regarding compliance with ethical requirements, professional </w:t>
      </w:r>
      <w:proofErr w:type="gramStart"/>
      <w:r w:rsidRPr="00F92519">
        <w:t>standards</w:t>
      </w:r>
      <w:proofErr w:type="gramEnd"/>
      <w:r w:rsidRPr="00F92519">
        <w:t xml:space="preserve"> and applicable legal and regulatory requirements</w:t>
      </w:r>
      <w:r w:rsidRPr="00021EEC">
        <w:rPr>
          <w:rFonts w:eastAsia="Calibri"/>
        </w:rPr>
        <w:t>.</w:t>
      </w:r>
    </w:p>
    <w:p w14:paraId="3A9893BB" w14:textId="77777777" w:rsidR="00C11EB2" w:rsidRPr="00E921E6" w:rsidRDefault="00C11EB2" w:rsidP="00C11EB2">
      <w:pPr>
        <w:pStyle w:val="Heading6"/>
      </w:pPr>
      <w:r w:rsidRPr="00E946F1">
        <w:t>Our</w:t>
      </w:r>
      <w:r w:rsidRPr="00E921E6">
        <w:t xml:space="preserve"> </w:t>
      </w:r>
      <w:r w:rsidRPr="00E946F1">
        <w:t>Responsibilities</w:t>
      </w:r>
    </w:p>
    <w:p w14:paraId="3A9893BC" w14:textId="77777777" w:rsidR="00E946F1" w:rsidRPr="00E921E6" w:rsidRDefault="00E946F1" w:rsidP="00E946F1">
      <w:pPr>
        <w:pStyle w:val="ParaPlain"/>
      </w:pPr>
      <w:r w:rsidRPr="00E921E6">
        <w:t xml:space="preserve">Our responsibility is to express a conclusion on whether anything has come to our attention that the pro forma financial information has not been properly compiled, in all material respects, by the [responsible party] on the basis of the applicable criteria, as described in section [X] of the [insert details.]  </w:t>
      </w:r>
    </w:p>
    <w:p w14:paraId="3A9893BD" w14:textId="77777777" w:rsidR="00E946F1" w:rsidRDefault="00E946F1" w:rsidP="00E946F1">
      <w:pPr>
        <w:pStyle w:val="ParaPlain"/>
      </w:pPr>
      <w:r w:rsidRPr="00E921E6">
        <w:t xml:space="preserve">We have conducted our </w:t>
      </w:r>
      <w:r w:rsidRPr="0013322B">
        <w:t>limited assurance en</w:t>
      </w:r>
      <w:r w:rsidRPr="00E921E6">
        <w:t xml:space="preserve">gagement in accordance with the Standard on Assurance Engagements ASAE 3420 </w:t>
      </w:r>
      <w:r w:rsidRPr="00E946F1">
        <w:rPr>
          <w:i/>
        </w:rPr>
        <w:t>Assurance</w:t>
      </w:r>
      <w:r w:rsidRPr="00E921E6">
        <w:t xml:space="preserve"> </w:t>
      </w:r>
      <w:r w:rsidRPr="00E946F1">
        <w:rPr>
          <w:i/>
        </w:rPr>
        <w:t>Engagements</w:t>
      </w:r>
      <w:r w:rsidRPr="00E921E6">
        <w:t xml:space="preserve"> </w:t>
      </w:r>
      <w:proofErr w:type="gramStart"/>
      <w:r w:rsidRPr="00E946F1">
        <w:rPr>
          <w:i/>
        </w:rPr>
        <w:t>To</w:t>
      </w:r>
      <w:proofErr w:type="gramEnd"/>
      <w:r w:rsidRPr="00E921E6">
        <w:t xml:space="preserve"> </w:t>
      </w:r>
      <w:r w:rsidRPr="00E946F1">
        <w:rPr>
          <w:i/>
        </w:rPr>
        <w:t>Report</w:t>
      </w:r>
      <w:r w:rsidRPr="00E921E6">
        <w:t xml:space="preserve"> </w:t>
      </w:r>
      <w:r w:rsidRPr="00E946F1">
        <w:rPr>
          <w:i/>
        </w:rPr>
        <w:t>on</w:t>
      </w:r>
      <w:r w:rsidRPr="00E921E6">
        <w:t xml:space="preserve"> </w:t>
      </w:r>
      <w:r w:rsidRPr="00E946F1">
        <w:rPr>
          <w:i/>
        </w:rPr>
        <w:t>the</w:t>
      </w:r>
      <w:r w:rsidRPr="00E921E6">
        <w:t xml:space="preserve"> </w:t>
      </w:r>
      <w:r w:rsidRPr="00E946F1">
        <w:rPr>
          <w:i/>
        </w:rPr>
        <w:t>Compilation</w:t>
      </w:r>
      <w:r w:rsidRPr="00E921E6">
        <w:t xml:space="preserve"> </w:t>
      </w:r>
      <w:r w:rsidRPr="00E946F1">
        <w:rPr>
          <w:i/>
        </w:rPr>
        <w:t>of</w:t>
      </w:r>
      <w:r w:rsidRPr="00E921E6">
        <w:t xml:space="preserve"> </w:t>
      </w:r>
      <w:r w:rsidRPr="00E946F1">
        <w:rPr>
          <w:i/>
        </w:rPr>
        <w:t>Pro</w:t>
      </w:r>
      <w:r w:rsidRPr="00E921E6">
        <w:t xml:space="preserve"> </w:t>
      </w:r>
      <w:r w:rsidRPr="00E946F1">
        <w:rPr>
          <w:i/>
        </w:rPr>
        <w:t>Forma</w:t>
      </w:r>
      <w:r w:rsidRPr="00E921E6">
        <w:t xml:space="preserve"> </w:t>
      </w:r>
      <w:r w:rsidRPr="00E946F1">
        <w:rPr>
          <w:i/>
        </w:rPr>
        <w:t>Historical</w:t>
      </w:r>
      <w:r w:rsidRPr="00E921E6">
        <w:t xml:space="preserve"> </w:t>
      </w:r>
      <w:r w:rsidRPr="00E946F1">
        <w:rPr>
          <w:i/>
        </w:rPr>
        <w:t>Financial</w:t>
      </w:r>
      <w:r w:rsidRPr="00E921E6">
        <w:t xml:space="preserve"> </w:t>
      </w:r>
      <w:r w:rsidRPr="00E946F1">
        <w:rPr>
          <w:i/>
        </w:rPr>
        <w:t>Information</w:t>
      </w:r>
      <w:r w:rsidRPr="00E921E6">
        <w:t xml:space="preserve"> </w:t>
      </w:r>
      <w:r w:rsidRPr="00E946F1">
        <w:rPr>
          <w:i/>
        </w:rPr>
        <w:t>included</w:t>
      </w:r>
      <w:r w:rsidRPr="00E921E6">
        <w:t xml:space="preserve"> </w:t>
      </w:r>
      <w:r w:rsidRPr="00E946F1">
        <w:rPr>
          <w:i/>
        </w:rPr>
        <w:t>in</w:t>
      </w:r>
      <w:r w:rsidRPr="00E921E6">
        <w:t xml:space="preserve"> </w:t>
      </w:r>
      <w:r w:rsidRPr="00E946F1">
        <w:rPr>
          <w:i/>
        </w:rPr>
        <w:t>a</w:t>
      </w:r>
      <w:r w:rsidRPr="00E921E6">
        <w:t xml:space="preserve"> </w:t>
      </w:r>
      <w:r w:rsidRPr="00E946F1">
        <w:rPr>
          <w:i/>
        </w:rPr>
        <w:t>Prospectus</w:t>
      </w:r>
      <w:r w:rsidRPr="00E921E6">
        <w:t xml:space="preserve"> </w:t>
      </w:r>
      <w:r w:rsidRPr="00E946F1">
        <w:rPr>
          <w:i/>
        </w:rPr>
        <w:t>or</w:t>
      </w:r>
      <w:r w:rsidRPr="00E921E6">
        <w:t xml:space="preserve"> </w:t>
      </w:r>
      <w:r w:rsidRPr="00E946F1">
        <w:rPr>
          <w:i/>
        </w:rPr>
        <w:t>other</w:t>
      </w:r>
      <w:r w:rsidRPr="00E921E6">
        <w:t xml:space="preserve"> </w:t>
      </w:r>
      <w:r w:rsidRPr="00E946F1">
        <w:rPr>
          <w:i/>
        </w:rPr>
        <w:t>Document</w:t>
      </w:r>
      <w:r w:rsidRPr="00E921E6">
        <w:t xml:space="preserve"> (ASAE 3420), issued by the Auditing and A</w:t>
      </w:r>
      <w:r w:rsidR="00707284">
        <w:t>ssurance Standards Board</w:t>
      </w:r>
      <w:r w:rsidRPr="00E921E6">
        <w:t>.</w:t>
      </w:r>
      <w:r w:rsidR="00707284">
        <w:t xml:space="preserve">  This standard requires that the assurance practitioner plan and perform procedures to obtain limited assurance about whether anything has come the assurance practitioner’s attention that causes the assurance practitioner to believe that the [responsible party] has not compiled, in all material respects, the pro forma financial information on the basis of the [applicable criteria].</w:t>
      </w:r>
    </w:p>
    <w:p w14:paraId="3A9893BE" w14:textId="77777777" w:rsidR="00E946F1" w:rsidRPr="00E921E6" w:rsidRDefault="00E946F1" w:rsidP="00E946F1">
      <w:pPr>
        <w:pStyle w:val="ParaPlain"/>
      </w:pPr>
      <w:r w:rsidRPr="00E921E6">
        <w:t>For purposes of this engagement, we are not responsible for updating or reissuing any reports or opinions on any historical financial information used in compiling the pro forma financial information, nor have we, in the course of this engagement, performed an audit or review of the financial information used in compiling the pro forma financial information, or of the pro forma financial information itself.</w:t>
      </w:r>
    </w:p>
    <w:p w14:paraId="3A9893BF" w14:textId="77777777" w:rsidR="00E946F1" w:rsidRPr="00E921E6" w:rsidRDefault="00E946F1" w:rsidP="00E946F1">
      <w:pPr>
        <w:pStyle w:val="ParaPlain"/>
      </w:pPr>
      <w:r w:rsidRPr="00E921E6">
        <w:t>The purpose of the compilation of the pro forma financial information being included in a [insert details] is solely to illustrate the impact of a significant event(s) or transaction(s) on unadjusted financial information of the company as if the event(s) had occurred or the transaction(s) had been undertaken at an earlier date selected for purposes of the illustration.</w:t>
      </w:r>
      <w:r>
        <w:t xml:space="preserve">  </w:t>
      </w:r>
      <w:r w:rsidRPr="00E921E6">
        <w:t>Accordingly, we do not provide any assurance that the actual outcome of the event(s) or transaction(s) at [insert date] would have been as presented.</w:t>
      </w:r>
    </w:p>
    <w:p w14:paraId="3A9893C0" w14:textId="77777777" w:rsidR="00E946F1" w:rsidRPr="00E921E6" w:rsidRDefault="00E946F1" w:rsidP="00E946F1">
      <w:pPr>
        <w:pStyle w:val="ParaPlain"/>
      </w:pPr>
      <w:r w:rsidRPr="00E921E6">
        <w:t xml:space="preserve">A limited assurance engagement to report on whether anything </w:t>
      </w:r>
      <w:r w:rsidR="00193675">
        <w:t>has come</w:t>
      </w:r>
      <w:r w:rsidRPr="00E921E6">
        <w:t xml:space="preserve"> to our attention that the pro forma financial information has not been properly compiled, in all material respects, on the basis of the applicable criteria</w:t>
      </w:r>
      <w:r w:rsidR="00193675">
        <w:t>,</w:t>
      </w:r>
      <w:r w:rsidRPr="00E921E6">
        <w:t xml:space="preserve"> involves performing </w:t>
      </w:r>
      <w:r w:rsidR="00193675">
        <w:t xml:space="preserve">limited </w:t>
      </w:r>
      <w:r w:rsidRPr="00E921E6">
        <w:t xml:space="preserve">procedures to assess whether the applicable criteria used by [the responsible party] in the compilation of the pro forma financial information does not provide a reasonable basis for presenting the significant effects directly attributable to the event(s) or transaction(s), and that the: </w:t>
      </w:r>
    </w:p>
    <w:p w14:paraId="3A9893C1" w14:textId="77777777" w:rsidR="00E946F1" w:rsidRPr="00E921E6" w:rsidRDefault="00E946F1" w:rsidP="00E946F1">
      <w:pPr>
        <w:pStyle w:val="ListBullet"/>
      </w:pPr>
      <w:r w:rsidRPr="00E921E6">
        <w:t>related pro forma adjustments do not give appropriate effect to those criteria; and</w:t>
      </w:r>
    </w:p>
    <w:p w14:paraId="3A9893C2" w14:textId="77777777" w:rsidR="00E946F1" w:rsidRPr="00E921E6" w:rsidRDefault="00E946F1" w:rsidP="00E946F1">
      <w:pPr>
        <w:pStyle w:val="ListBullet"/>
      </w:pPr>
      <w:r w:rsidRPr="00E921E6">
        <w:t>resultant pro forma financial information does not reflect the proper application of those adjustments to the unadjusted financial information.</w:t>
      </w:r>
      <w:r>
        <w:t xml:space="preserve">  </w:t>
      </w:r>
    </w:p>
    <w:p w14:paraId="3A9893C3" w14:textId="77777777" w:rsidR="00E946F1" w:rsidRPr="00E921E6" w:rsidRDefault="00E946F1" w:rsidP="00E946F1">
      <w:pPr>
        <w:pStyle w:val="ParaPlain"/>
        <w:rPr>
          <w:rFonts w:eastAsia="Calibri"/>
        </w:rPr>
      </w:pPr>
      <w:r w:rsidRPr="00E921E6">
        <w:t xml:space="preserve">The procedures we performed were based on our professional judgement and included making enquiries, primarily of persons responsible for financial and accounting matters, observation of processes performed, inspection of documents, analytical procedures, evaluating the appropriateness </w:t>
      </w:r>
      <w:r w:rsidRPr="00E921E6">
        <w:lastRenderedPageBreak/>
        <w:t>of supporting documentation and agreeing or reconciling with underlying records, and other procedures.</w:t>
      </w:r>
      <w:r>
        <w:t xml:space="preserve">  </w:t>
      </w:r>
      <w:r w:rsidRPr="00E921E6">
        <w:rPr>
          <w:rFonts w:eastAsia="Calibri"/>
        </w:rPr>
        <w:t>The procedures performed in a limited assurance engagement vary in nature from, and are less in extent than for, a reasonable assurance engagement.</w:t>
      </w:r>
      <w:r>
        <w:rPr>
          <w:rFonts w:eastAsia="Calibri"/>
        </w:rPr>
        <w:t xml:space="preserve">  </w:t>
      </w:r>
      <w:r w:rsidRPr="00E921E6">
        <w:rPr>
          <w:rFonts w:eastAsia="Calibri"/>
        </w:rPr>
        <w:t>As a result, the level of assurance obtained in a limited assurance engagement is substantially lower than the assurance that would have been obtained had we performed a reasonable assurance engagement.</w:t>
      </w:r>
      <w:r>
        <w:rPr>
          <w:rFonts w:eastAsia="Calibri"/>
        </w:rPr>
        <w:t xml:space="preserve">  </w:t>
      </w:r>
      <w:r w:rsidRPr="00E921E6">
        <w:rPr>
          <w:rFonts w:eastAsia="Calibri"/>
        </w:rPr>
        <w:t>Accordingly, we do not express a reasonable assurance opinion about whether the compilation of the pro forma financial information has been prepared, in all material respects, in accordance with the applicable criteria.</w:t>
      </w:r>
      <w:r>
        <w:rPr>
          <w:rFonts w:eastAsia="Calibri"/>
        </w:rPr>
        <w:t xml:space="preserve">  </w:t>
      </w:r>
    </w:p>
    <w:p w14:paraId="3A9893C4" w14:textId="77777777" w:rsidR="00E946F1" w:rsidRPr="00E921E6" w:rsidRDefault="00E946F1" w:rsidP="00E946F1">
      <w:pPr>
        <w:pStyle w:val="ParaPlain"/>
      </w:pPr>
      <w:r w:rsidRPr="00E921E6">
        <w:t>The engagement also involves evaluating the overall presentation of the pro forma financial information.</w:t>
      </w:r>
    </w:p>
    <w:p w14:paraId="3A9893C5" w14:textId="77777777" w:rsidR="00E946F1" w:rsidRPr="00E921E6" w:rsidRDefault="00E946F1" w:rsidP="00E946F1">
      <w:pPr>
        <w:pStyle w:val="ParaPlain"/>
      </w:pPr>
      <w:r w:rsidRPr="00E921E6">
        <w:t>We believe that the evidence we have obtained is sufficient and appropriate to provide a basis for our conclusion.</w:t>
      </w:r>
      <w:r>
        <w:t xml:space="preserve">  </w:t>
      </w:r>
    </w:p>
    <w:p w14:paraId="3A9893C6" w14:textId="77777777" w:rsidR="00E946F1" w:rsidRPr="00E921E6" w:rsidRDefault="00E946F1" w:rsidP="00E946F1">
      <w:pPr>
        <w:pStyle w:val="Heading6"/>
      </w:pPr>
      <w:r w:rsidRPr="00E946F1">
        <w:t>Limited</w:t>
      </w:r>
      <w:r w:rsidRPr="00E921E6">
        <w:t xml:space="preserve"> </w:t>
      </w:r>
      <w:r w:rsidRPr="00E946F1">
        <w:t>Assurance</w:t>
      </w:r>
      <w:r w:rsidRPr="00E921E6">
        <w:t xml:space="preserve"> </w:t>
      </w:r>
      <w:r w:rsidRPr="00E946F1">
        <w:t>Conclusion</w:t>
      </w:r>
    </w:p>
    <w:p w14:paraId="3A9893C7" w14:textId="77777777" w:rsidR="00E946F1" w:rsidRPr="00E921E6" w:rsidRDefault="00E946F1" w:rsidP="00E946F1">
      <w:pPr>
        <w:pStyle w:val="ParaPlain"/>
      </w:pPr>
      <w:r w:rsidRPr="00E921E6">
        <w:t xml:space="preserve">Based on the procedures we have performed and the evidence we have obtained, nothing has come to our attention that causes us to believe that the pro forma financial information is not compiled, in all material respects, by the [responsible party] of ABC Company </w:t>
      </w:r>
      <w:proofErr w:type="gramStart"/>
      <w:r w:rsidRPr="00E921E6">
        <w:t>on the basis of</w:t>
      </w:r>
      <w:proofErr w:type="gramEnd"/>
      <w:r w:rsidRPr="00E921E6">
        <w:t xml:space="preserve"> the applicable criteria as described in section [X] of the [insert details.]  </w:t>
      </w:r>
    </w:p>
    <w:p w14:paraId="3A9893C8" w14:textId="77777777" w:rsidR="00E946F1" w:rsidRPr="00E921E6" w:rsidRDefault="00E946F1" w:rsidP="00E946F1">
      <w:pPr>
        <w:pStyle w:val="Heading6"/>
      </w:pPr>
      <w:r w:rsidRPr="00E946F1">
        <w:t>Consent</w:t>
      </w:r>
    </w:p>
    <w:p w14:paraId="3A9893C9" w14:textId="77777777" w:rsidR="00E946F1" w:rsidRPr="00E921E6" w:rsidRDefault="00E946F1" w:rsidP="00E946F1">
      <w:pPr>
        <w:pStyle w:val="ParaPlain"/>
      </w:pPr>
      <w:r w:rsidRPr="00E921E6">
        <w:t>[Firm name] has consented to the inclusion of this report in the [insert details] in the form and context in which it is included.</w:t>
      </w:r>
      <w:r>
        <w:t xml:space="preserve">  </w:t>
      </w:r>
    </w:p>
    <w:p w14:paraId="3A9893CA" w14:textId="77777777" w:rsidR="00E946F1" w:rsidRPr="00E921E6" w:rsidRDefault="00E946F1" w:rsidP="00E946F1">
      <w:pPr>
        <w:pStyle w:val="Heading6"/>
      </w:pPr>
      <w:r w:rsidRPr="00E946F1">
        <w:t>Liability</w:t>
      </w:r>
    </w:p>
    <w:p w14:paraId="3A9893CB" w14:textId="77777777" w:rsidR="00E946F1" w:rsidRPr="00E921E6" w:rsidRDefault="00E946F1" w:rsidP="00E946F1">
      <w:pPr>
        <w:pStyle w:val="ParaPlain"/>
      </w:pPr>
      <w:r w:rsidRPr="00E921E6">
        <w:t>[</w:t>
      </w:r>
      <w:r w:rsidRPr="00E946F1">
        <w:t>Liability</w:t>
      </w:r>
      <w:r w:rsidRPr="00E921E6">
        <w:t xml:space="preserve"> </w:t>
      </w:r>
      <w:r w:rsidRPr="00E946F1">
        <w:t>wording</w:t>
      </w:r>
      <w:r w:rsidRPr="00E921E6">
        <w:t xml:space="preserve"> </w:t>
      </w:r>
      <w:r w:rsidRPr="00E946F1">
        <w:t>to</w:t>
      </w:r>
      <w:r w:rsidRPr="00E921E6">
        <w:t xml:space="preserve"> </w:t>
      </w:r>
      <w:r w:rsidRPr="00E946F1">
        <w:t>be</w:t>
      </w:r>
      <w:r w:rsidRPr="00E921E6">
        <w:t xml:space="preserve"> </w:t>
      </w:r>
      <w:r w:rsidRPr="00E946F1">
        <w:t>inserted</w:t>
      </w:r>
      <w:r w:rsidRPr="00E921E6">
        <w:t xml:space="preserve"> </w:t>
      </w:r>
      <w:r w:rsidRPr="00E946F1">
        <w:t>for</w:t>
      </w:r>
      <w:r w:rsidRPr="00E921E6">
        <w:t xml:space="preserve"> </w:t>
      </w:r>
      <w:r w:rsidRPr="00E946F1">
        <w:t>individual</w:t>
      </w:r>
      <w:r w:rsidRPr="00E921E6">
        <w:t xml:space="preserve"> </w:t>
      </w:r>
      <w:r w:rsidRPr="00E946F1">
        <w:t>Firm</w:t>
      </w:r>
      <w:r w:rsidRPr="00E921E6">
        <w:t xml:space="preserve"> </w:t>
      </w:r>
      <w:r w:rsidRPr="00E946F1">
        <w:t>practice</w:t>
      </w:r>
      <w:r w:rsidRPr="00E921E6">
        <w:t>.]</w:t>
      </w:r>
    </w:p>
    <w:p w14:paraId="3A9893CC" w14:textId="77777777" w:rsidR="00E946F1" w:rsidRPr="00E921E6" w:rsidRDefault="00E946F1" w:rsidP="00E946F1">
      <w:pPr>
        <w:pStyle w:val="Heading6"/>
      </w:pPr>
      <w:r w:rsidRPr="00E946F1">
        <w:t>Declaration</w:t>
      </w:r>
      <w:r w:rsidRPr="00E921E6">
        <w:t xml:space="preserve"> </w:t>
      </w:r>
      <w:r w:rsidRPr="00E946F1">
        <w:t>of</w:t>
      </w:r>
      <w:r w:rsidRPr="00E921E6">
        <w:t xml:space="preserve"> </w:t>
      </w:r>
      <w:r w:rsidRPr="00E946F1">
        <w:t>Interest</w:t>
      </w:r>
      <w:r w:rsidRPr="00E921E6">
        <w:t xml:space="preserve"> [</w:t>
      </w:r>
      <w:r w:rsidRPr="00E946F1">
        <w:t>or</w:t>
      </w:r>
      <w:r w:rsidRPr="00E921E6">
        <w:t xml:space="preserve"> </w:t>
      </w:r>
      <w:r w:rsidRPr="00E946F1">
        <w:t>Disclosure</w:t>
      </w:r>
      <w:r w:rsidRPr="00E921E6">
        <w:t xml:space="preserve"> </w:t>
      </w:r>
      <w:r w:rsidRPr="00E946F1">
        <w:t>of</w:t>
      </w:r>
      <w:r w:rsidRPr="00E921E6">
        <w:t xml:space="preserve"> </w:t>
      </w:r>
      <w:r w:rsidRPr="00E946F1">
        <w:t>Interest</w:t>
      </w:r>
      <w:r w:rsidRPr="00E921E6">
        <w:t xml:space="preserve"> </w:t>
      </w:r>
      <w:r w:rsidRPr="00E946F1">
        <w:t>Statement</w:t>
      </w:r>
      <w:r w:rsidRPr="00E921E6">
        <w:t>]</w:t>
      </w:r>
    </w:p>
    <w:p w14:paraId="3A9893CD" w14:textId="77777777" w:rsidR="00E946F1" w:rsidRPr="00E921E6" w:rsidRDefault="00E946F1" w:rsidP="00E946F1">
      <w:pPr>
        <w:pStyle w:val="ParaPlain"/>
      </w:pPr>
      <w:r w:rsidRPr="00E921E6">
        <w:t>[Firm Name] does not have any interest in the outcome of this [transaction] other than in [state interest] for which normal professional fees will be received.</w:t>
      </w:r>
    </w:p>
    <w:p w14:paraId="3A9893CE" w14:textId="77777777" w:rsidR="00E946F1" w:rsidRPr="00E921E6" w:rsidRDefault="00E946F1" w:rsidP="00E946F1">
      <w:pPr>
        <w:pStyle w:val="ParaPlain"/>
      </w:pPr>
      <w:r w:rsidRPr="00E921E6">
        <w:t>Yours faithfully</w:t>
      </w:r>
    </w:p>
    <w:p w14:paraId="3A9893CF" w14:textId="77777777" w:rsidR="00E946F1" w:rsidRPr="00E921E6" w:rsidRDefault="00E946F1" w:rsidP="00E946F1">
      <w:pPr>
        <w:pStyle w:val="ParaPlain"/>
      </w:pPr>
      <w:r w:rsidRPr="00E921E6">
        <w:t>[Assurance practitioner’s signature]</w:t>
      </w:r>
    </w:p>
    <w:p w14:paraId="3A9893D0" w14:textId="77777777" w:rsidR="00E946F1" w:rsidRPr="00E921E6" w:rsidRDefault="00E946F1" w:rsidP="00E946F1">
      <w:pPr>
        <w:pStyle w:val="ParaPlain"/>
      </w:pPr>
      <w:r w:rsidRPr="00E921E6">
        <w:t>[Date of the assurance practitioner’s report]</w:t>
      </w:r>
    </w:p>
    <w:p w14:paraId="3A9893D1" w14:textId="77777777" w:rsidR="00C702BE" w:rsidRPr="00DC0A7D" w:rsidRDefault="00E946F1" w:rsidP="00751831">
      <w:pPr>
        <w:pStyle w:val="ParaPlain"/>
      </w:pPr>
      <w:r w:rsidRPr="00E921E6">
        <w:t>[Assurance practitioner’s address]</w:t>
      </w:r>
    </w:p>
    <w:sectPr w:rsidR="00C702BE" w:rsidRPr="00DC0A7D" w:rsidSect="00C36B97">
      <w:headerReference w:type="default" r:id="rId11"/>
      <w:footerReference w:type="default" r:id="rId12"/>
      <w:headerReference w:type="first" r:id="rId13"/>
      <w:footerReference w:type="first" r:id="rId14"/>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BA65" w14:textId="77777777" w:rsidR="00E04D06" w:rsidRDefault="00E04D06">
      <w:r>
        <w:separator/>
      </w:r>
    </w:p>
  </w:endnote>
  <w:endnote w:type="continuationSeparator" w:id="0">
    <w:p w14:paraId="48F627A9" w14:textId="77777777" w:rsidR="00E04D06" w:rsidRDefault="00E0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93E2" w14:textId="77777777" w:rsidR="007D1416" w:rsidRDefault="001B0C54" w:rsidP="00A13EDD">
    <w:pPr>
      <w:pStyle w:val="Footer"/>
      <w:spacing w:before="200"/>
      <w:rPr>
        <w:rStyle w:val="PageNumber"/>
      </w:rPr>
    </w:pPr>
    <w:fldSimple w:instr=" REF DocType \* charformat \* MERGEFORMAT " w:fldLock="1">
      <w:r w:rsidR="007D1416">
        <w:t>ASAE</w:t>
      </w:r>
    </w:fldSimple>
    <w:r w:rsidR="007D1416" w:rsidRPr="00C36B97">
      <w:t xml:space="preserve"> </w:t>
    </w:r>
    <w:fldSimple w:instr=" REF DocNo \* charformat \* MERGEFORMAT " w:fldLock="1">
      <w:r w:rsidR="007D1416">
        <w:t>3420</w:t>
      </w:r>
    </w:fldSimple>
    <w:r w:rsidR="007D1416" w:rsidRPr="00C36B97">
      <w:tab/>
    </w:r>
    <w:r w:rsidR="007D1416" w:rsidRPr="00C36B97">
      <w:rPr>
        <w:b w:val="0"/>
      </w:rPr>
      <w:t>-</w:t>
    </w:r>
    <w:r w:rsidR="007D1416">
      <w:rPr>
        <w:b w:val="0"/>
        <w:bCs/>
      </w:rPr>
      <w:t xml:space="preserve"> </w:t>
    </w:r>
    <w:r w:rsidR="007D1416">
      <w:rPr>
        <w:rStyle w:val="PageNumber"/>
        <w:b w:val="0"/>
        <w:bCs/>
      </w:rPr>
      <w:fldChar w:fldCharType="begin"/>
    </w:r>
    <w:r w:rsidR="007D1416">
      <w:rPr>
        <w:rStyle w:val="PageNumber"/>
        <w:b w:val="0"/>
        <w:bCs/>
      </w:rPr>
      <w:instrText xml:space="preserve"> PAGE </w:instrText>
    </w:r>
    <w:r w:rsidR="007D1416">
      <w:rPr>
        <w:rStyle w:val="PageNumber"/>
        <w:b w:val="0"/>
        <w:bCs/>
      </w:rPr>
      <w:fldChar w:fldCharType="separate"/>
    </w:r>
    <w:r w:rsidR="00855211">
      <w:rPr>
        <w:rStyle w:val="PageNumber"/>
        <w:b w:val="0"/>
        <w:bCs/>
        <w:noProof/>
      </w:rPr>
      <w:t>47</w:t>
    </w:r>
    <w:r w:rsidR="007D1416">
      <w:rPr>
        <w:rStyle w:val="PageNumber"/>
        <w:b w:val="0"/>
        <w:bCs/>
      </w:rPr>
      <w:fldChar w:fldCharType="end"/>
    </w:r>
    <w:r w:rsidR="007D1416">
      <w:rPr>
        <w:rStyle w:val="PageNumber"/>
        <w:b w:val="0"/>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93E4" w14:textId="77777777" w:rsidR="007D1416" w:rsidRDefault="001B0C54" w:rsidP="00A13EDD">
    <w:pPr>
      <w:pStyle w:val="Footer"/>
      <w:spacing w:before="200"/>
      <w:rPr>
        <w:rStyle w:val="PageNumber"/>
      </w:rPr>
    </w:pPr>
    <w:fldSimple w:instr=" REF DocType \* charformat \* MERGEFORMAT " w:fldLock="1">
      <w:r w:rsidR="007D1416">
        <w:t>ASAE</w:t>
      </w:r>
    </w:fldSimple>
    <w:r w:rsidR="007D1416" w:rsidRPr="00C36B97">
      <w:t xml:space="preserve"> </w:t>
    </w:r>
    <w:fldSimple w:instr=" REF DocNo \* charformat \* MERGEFORMAT " w:fldLock="1">
      <w:r w:rsidR="007D1416">
        <w:t>3420</w:t>
      </w:r>
    </w:fldSimple>
    <w:r w:rsidR="007D1416" w:rsidRPr="00C36B97">
      <w:tab/>
    </w:r>
    <w:r w:rsidR="007D1416" w:rsidRPr="00C36B97">
      <w:rPr>
        <w:b w:val="0"/>
      </w:rPr>
      <w:t>-</w:t>
    </w:r>
    <w:r w:rsidR="007D1416">
      <w:rPr>
        <w:b w:val="0"/>
        <w:bCs/>
      </w:rPr>
      <w:t xml:space="preserve"> </w:t>
    </w:r>
    <w:r w:rsidR="007D1416">
      <w:rPr>
        <w:rStyle w:val="PageNumber"/>
        <w:b w:val="0"/>
        <w:bCs/>
      </w:rPr>
      <w:fldChar w:fldCharType="begin"/>
    </w:r>
    <w:r w:rsidR="007D1416">
      <w:rPr>
        <w:rStyle w:val="PageNumber"/>
        <w:b w:val="0"/>
        <w:bCs/>
      </w:rPr>
      <w:instrText xml:space="preserve"> PAGE </w:instrText>
    </w:r>
    <w:r w:rsidR="007D1416">
      <w:rPr>
        <w:rStyle w:val="PageNumber"/>
        <w:b w:val="0"/>
        <w:bCs/>
      </w:rPr>
      <w:fldChar w:fldCharType="separate"/>
    </w:r>
    <w:r w:rsidR="007D1416">
      <w:rPr>
        <w:rStyle w:val="PageNumber"/>
        <w:b w:val="0"/>
        <w:bCs/>
        <w:noProof/>
      </w:rPr>
      <w:t>47</w:t>
    </w:r>
    <w:r w:rsidR="007D1416">
      <w:rPr>
        <w:rStyle w:val="PageNumber"/>
        <w:b w:val="0"/>
        <w:bCs/>
      </w:rPr>
      <w:fldChar w:fldCharType="end"/>
    </w:r>
    <w:r w:rsidR="007D1416">
      <w:rPr>
        <w:rStyle w:val="PageNumber"/>
        <w:b w:val="0"/>
        <w:bCs/>
      </w:rPr>
      <w:t xml:space="preserve"> -</w:t>
    </w:r>
    <w:r w:rsidR="007D1416">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EDA0" w14:textId="77777777" w:rsidR="00E04D06" w:rsidRDefault="00E04D06" w:rsidP="00F8727A">
      <w:pPr>
        <w:spacing w:before="240"/>
      </w:pPr>
      <w:r>
        <w:separator/>
      </w:r>
    </w:p>
  </w:footnote>
  <w:footnote w:type="continuationSeparator" w:id="0">
    <w:p w14:paraId="02844AD4" w14:textId="77777777" w:rsidR="00E04D06" w:rsidRDefault="00E04D06" w:rsidP="00F8727A">
      <w:pPr>
        <w:spacing w:before="240"/>
      </w:pPr>
      <w:r>
        <w:continuationSeparator/>
      </w:r>
    </w:p>
  </w:footnote>
  <w:footnote w:id="1">
    <w:p w14:paraId="3A989409" w14:textId="77777777" w:rsidR="007D1416" w:rsidRPr="00A64F6C" w:rsidRDefault="007D1416" w:rsidP="00021EEC">
      <w:pPr>
        <w:pStyle w:val="FootnoteText"/>
      </w:pPr>
      <w:r w:rsidRPr="00021EEC">
        <w:rPr>
          <w:rStyle w:val="FootnoteReference"/>
          <w:sz w:val="16"/>
        </w:rPr>
        <w:t>*</w:t>
      </w:r>
      <w:r>
        <w:t xml:space="preserve"> </w:t>
      </w:r>
      <w:r>
        <w:tab/>
      </w:r>
      <w:r w:rsidRPr="00855C3B">
        <w:t>The date of both the hard copy and electronic version of the report sho</w:t>
      </w:r>
      <w:r>
        <w:t>uld be the same.  See ASIC’s RG </w:t>
      </w:r>
      <w:r w:rsidRPr="00855C3B">
        <w:t xml:space="preserve">107 </w:t>
      </w:r>
      <w:r w:rsidRPr="00855C3B">
        <w:rPr>
          <w:i/>
        </w:rPr>
        <w:t>Electronic Prospectuses</w:t>
      </w:r>
      <w:r w:rsidRPr="00855C3B">
        <w:t>.</w:t>
      </w:r>
    </w:p>
  </w:footnote>
  <w:footnote w:id="2">
    <w:p w14:paraId="3A98940A" w14:textId="77777777" w:rsidR="007D1416" w:rsidRPr="005C0E5D" w:rsidRDefault="007D1416" w:rsidP="00021EEC">
      <w:pPr>
        <w:pStyle w:val="FootnoteText"/>
      </w:pPr>
      <w:r w:rsidRPr="00021EEC">
        <w:rPr>
          <w:rStyle w:val="FootnoteReference"/>
          <w:sz w:val="16"/>
        </w:rPr>
        <w:t>#</w:t>
      </w:r>
      <w:r w:rsidRPr="0069314F">
        <w:t xml:space="preserve"> </w:t>
      </w:r>
      <w:r>
        <w:tab/>
        <w:t xml:space="preserve">For example, the directors or </w:t>
      </w:r>
      <w:r w:rsidRPr="005C0E5D">
        <w:t xml:space="preserve">other title as appropriate in the circumstances of the assurance engagement.  </w:t>
      </w:r>
    </w:p>
  </w:footnote>
  <w:footnote w:id="3">
    <w:p w14:paraId="3A98940B" w14:textId="77777777" w:rsidR="007D1416" w:rsidRPr="005C0E5D" w:rsidRDefault="007D1416" w:rsidP="00021EEC">
      <w:pPr>
        <w:pStyle w:val="FootnoteText"/>
      </w:pPr>
      <w:r w:rsidRPr="00021EEC">
        <w:rPr>
          <w:rStyle w:val="FootnoteReference"/>
          <w:sz w:val="16"/>
        </w:rPr>
        <w:t>†</w:t>
      </w:r>
      <w:r w:rsidRPr="0069314F">
        <w:t xml:space="preserve"> </w:t>
      </w:r>
      <w:r>
        <w:tab/>
      </w:r>
      <w:r w:rsidRPr="005C0E5D">
        <w:t>Where the audit or review report has been modified, reference may be made to where the modification has been described in the prospectus.</w:t>
      </w:r>
    </w:p>
  </w:footnote>
  <w:footnote w:id="4">
    <w:p w14:paraId="3A98940C" w14:textId="77777777" w:rsidR="002030EF" w:rsidRPr="00662E10" w:rsidRDefault="002030EF" w:rsidP="002030EF">
      <w:pPr>
        <w:pStyle w:val="FootnoteText"/>
      </w:pPr>
      <w:r w:rsidRPr="00662E10">
        <w:rPr>
          <w:rStyle w:val="FootnoteReference"/>
          <w:sz w:val="16"/>
        </w:rPr>
        <w:t>*</w:t>
      </w:r>
      <w:r>
        <w:t xml:space="preserve"> </w:t>
      </w:r>
      <w:r>
        <w:tab/>
        <w:t xml:space="preserve">See ASA 102 </w:t>
      </w:r>
      <w:r w:rsidRPr="008F0568">
        <w:rPr>
          <w:i/>
        </w:rPr>
        <w:t>Compliance with Relevant Ethical Requirements when Performing Audits, Reviews and Other Assurance Engagements</w:t>
      </w:r>
      <w:r>
        <w:t>.</w:t>
      </w:r>
    </w:p>
  </w:footnote>
  <w:footnote w:id="5">
    <w:p w14:paraId="1548B6A1" w14:textId="77777777" w:rsidR="00B32DEC" w:rsidRPr="00D066B6" w:rsidRDefault="00B32DEC" w:rsidP="00B32DEC">
      <w:pPr>
        <w:pStyle w:val="FootnoteText"/>
      </w:pPr>
      <w:r w:rsidRPr="00252809">
        <w:rPr>
          <w:rStyle w:val="FootnoteReference"/>
          <w:sz w:val="16"/>
        </w:rPr>
        <w:t>#</w:t>
      </w:r>
      <w:r w:rsidRPr="00D066B6">
        <w:t xml:space="preserve"> </w:t>
      </w:r>
      <w:r w:rsidRPr="00D066B6">
        <w:tab/>
      </w:r>
      <w:r>
        <w:t>See A</w:t>
      </w:r>
      <w:r w:rsidRPr="00D066B6">
        <w:t>SQ</w:t>
      </w:r>
      <w:r>
        <w:t>M 1</w:t>
      </w:r>
      <w:r w:rsidRPr="00D066B6">
        <w:t xml:space="preserve"> </w:t>
      </w:r>
      <w:r w:rsidRPr="008F0568">
        <w:rPr>
          <w:i/>
        </w:rPr>
        <w:t xml:space="preserve">Quality </w:t>
      </w:r>
      <w:r>
        <w:rPr>
          <w:i/>
        </w:rPr>
        <w:t>Management</w:t>
      </w:r>
      <w:r w:rsidRPr="008F0568">
        <w:rPr>
          <w:i/>
        </w:rPr>
        <w:t xml:space="preserve"> for Firms that Perform Audits </w:t>
      </w:r>
      <w:r>
        <w:rPr>
          <w:i/>
        </w:rPr>
        <w:t>or</w:t>
      </w:r>
      <w:r w:rsidRPr="008F0568">
        <w:rPr>
          <w:i/>
        </w:rPr>
        <w:t xml:space="preserve"> Reviews of Financial Reports</w:t>
      </w:r>
      <w:r>
        <w:rPr>
          <w:i/>
        </w:rPr>
        <w:t xml:space="preserve"> and Other Financial Information</w:t>
      </w:r>
      <w:r w:rsidRPr="008F0568">
        <w:rPr>
          <w:i/>
        </w:rPr>
        <w:t xml:space="preserve">, </w:t>
      </w:r>
      <w:r>
        <w:rPr>
          <w:i/>
        </w:rPr>
        <w:t xml:space="preserve">or </w:t>
      </w:r>
      <w:r w:rsidRPr="008F0568">
        <w:rPr>
          <w:i/>
        </w:rPr>
        <w:t xml:space="preserve">Other Assurance </w:t>
      </w:r>
      <w:r>
        <w:rPr>
          <w:i/>
        </w:rPr>
        <w:t>or</w:t>
      </w:r>
      <w:r w:rsidRPr="008F0568">
        <w:rPr>
          <w:i/>
        </w:rPr>
        <w:t xml:space="preserve"> Related Services Engagements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93E0" w14:textId="77777777" w:rsidR="007D1416" w:rsidRDefault="001B0C54">
    <w:pPr>
      <w:pStyle w:val="Header"/>
      <w:rPr>
        <w:i/>
        <w:iCs/>
      </w:rPr>
    </w:pPr>
    <w:fldSimple w:instr=" REF DocTypeLong \* charformat " w:fldLock="1">
      <w:r w:rsidR="007D1416">
        <w:t>Standard on Assurance Engagements</w:t>
      </w:r>
    </w:fldSimple>
    <w:r w:rsidR="007D1416" w:rsidRPr="00C649F8">
      <w:t xml:space="preserve"> </w:t>
    </w:r>
    <w:fldSimple w:instr=" REF DocType \* charformat " w:fldLock="1">
      <w:r w:rsidR="007D1416">
        <w:t>ASAE</w:t>
      </w:r>
    </w:fldSimple>
    <w:r w:rsidR="007D1416">
      <w:t> </w:t>
    </w:r>
    <w:fldSimple w:instr=" REF DocNo \* charformat " w:fldLock="1">
      <w:r w:rsidR="007D1416">
        <w:t>3420</w:t>
      </w:r>
    </w:fldSimple>
    <w:r w:rsidR="007D1416" w:rsidRPr="00C649F8">
      <w:br/>
    </w:r>
    <w:r w:rsidR="007D1416" w:rsidRPr="00C649F8">
      <w:rPr>
        <w:i/>
        <w:iCs/>
      </w:rPr>
      <w:fldChar w:fldCharType="begin" w:fldLock="1"/>
    </w:r>
    <w:r w:rsidR="007D1416" w:rsidRPr="00C649F8">
      <w:rPr>
        <w:i/>
        <w:iCs/>
      </w:rPr>
      <w:instrText xml:space="preserve"> REF DocTitle \* charformat </w:instrText>
    </w:r>
    <w:r w:rsidR="007D1416" w:rsidRPr="00C649F8">
      <w:rPr>
        <w:i/>
        <w:iCs/>
      </w:rPr>
      <w:fldChar w:fldCharType="separate"/>
    </w:r>
    <w:r w:rsidR="007D1416" w:rsidRPr="007D1416">
      <w:rPr>
        <w:i/>
        <w:iCs/>
      </w:rPr>
      <w:t>Assurance Engagements to Report on the Compilation of Pro Forma Historical Financial Information included in a Prospectus or other Document</w:t>
    </w:r>
    <w:r w:rsidR="007D1416" w:rsidRPr="00C649F8">
      <w:fldChar w:fldCharType="end"/>
    </w:r>
  </w:p>
  <w:p w14:paraId="3A9893E1" w14:textId="77777777" w:rsidR="007D1416" w:rsidRDefault="007D1416" w:rsidP="00F46978">
    <w:pPr>
      <w:pStyle w:val="Heade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93E3" w14:textId="6C7E28E6" w:rsidR="007D1416" w:rsidRDefault="008D629E">
    <w:pPr>
      <w:pStyle w:val="Header"/>
      <w:pBdr>
        <w:bottom w:val="none" w:sz="0" w:space="0" w:color="auto"/>
      </w:pBdr>
    </w:pPr>
    <w:r>
      <w:rPr>
        <w:noProof/>
        <w:sz w:val="20"/>
        <w:lang w:val="en-US"/>
      </w:rPr>
      <mc:AlternateContent>
        <mc:Choice Requires="wps">
          <w:drawing>
            <wp:anchor distT="0" distB="0" distL="114300" distR="114300" simplePos="0" relativeHeight="251671552" behindDoc="1" locked="1" layoutInCell="1" allowOverlap="1" wp14:anchorId="3A9893E6" wp14:editId="15FED6AB">
              <wp:simplePos x="0" y="0"/>
              <wp:positionH relativeFrom="page">
                <wp:posOffset>1800225</wp:posOffset>
              </wp:positionH>
              <wp:positionV relativeFrom="page">
                <wp:posOffset>2880360</wp:posOffset>
              </wp:positionV>
              <wp:extent cx="3959860" cy="3261360"/>
              <wp:effectExtent l="0" t="0" r="2540" b="0"/>
              <wp:wrapNone/>
              <wp:docPr id="1" name="WordArt 7" descr="Draft waterma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59860" cy="32613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28963EE" w14:textId="77777777" w:rsidR="008D629E" w:rsidRDefault="008D629E" w:rsidP="008D629E">
                          <w:pPr>
                            <w:jc w:val="center"/>
                            <w:rPr>
                              <w:color w:val="C0C0C0"/>
                              <w:sz w:val="72"/>
                              <w:szCs w:val="72"/>
                            </w:rPr>
                          </w:pPr>
                          <w:r>
                            <w:rPr>
                              <w:color w:val="C0C0C0"/>
                              <w:sz w:val="72"/>
                              <w:szCs w:val="72"/>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A9893E6" id="_x0000_t202" coordsize="21600,21600" o:spt="202" path="m,l,21600r21600,l21600,xe">
              <v:stroke joinstyle="miter"/>
              <v:path gradientshapeok="t" o:connecttype="rect"/>
            </v:shapetype>
            <v:shape id="WordArt 7" o:spid="_x0000_s1026" type="#_x0000_t202" alt="Draft watermark" style="position:absolute;margin-left:141.75pt;margin-top:226.8pt;width:311.8pt;height:256.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" filled="f" stroked="f">
              <v:stroke joinstyle="round"/>
              <o:lock v:ext="edit" shapetype="t"/>
              <v:textbox style="mso-fit-shape-to-text:t">
                <w:txbxContent>
                  <w:p w14:paraId="428963EE" w14:textId="77777777" w:rsidR="008D629E" w:rsidRDefault="008D629E" w:rsidP="008D629E">
                    <w:pPr>
                      <w:jc w:val="center"/>
                      <w:rPr>
                        <w:color w:val="C0C0C0"/>
                        <w:sz w:val="72"/>
                        <w:szCs w:val="72"/>
                      </w:rPr>
                    </w:pPr>
                    <w:r>
                      <w:rPr>
                        <w:color w:val="C0C0C0"/>
                        <w:sz w:val="72"/>
                        <w:szCs w:val="72"/>
                      </w:rPr>
                      <w:t>Draft</w:t>
                    </w:r>
                  </w:p>
                </w:txbxContent>
              </v:textbox>
              <w10:wrap anchorx="page" anchory="page"/>
              <w10:anchorlock/>
            </v:shape>
          </w:pict>
        </mc:Fallback>
      </mc:AlternateContent>
    </w:r>
    <w:r w:rsidR="007D141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748"/>
    <w:multiLevelType w:val="multilevel"/>
    <w:tmpl w:val="259AFFBE"/>
    <w:styleLink w:val="TableNumbers"/>
    <w:lvl w:ilvl="0">
      <w:start w:val="1"/>
      <w:numFmt w:val="none"/>
      <w:pStyle w:val="TableLevel1"/>
      <w:suff w:val="nothing"/>
      <w:lvlText w:val=""/>
      <w:lvlJc w:val="left"/>
      <w:pPr>
        <w:ind w:left="0" w:firstLine="0"/>
      </w:pPr>
      <w:rPr>
        <w:rFonts w:hint="default"/>
      </w:rPr>
    </w:lvl>
    <w:lvl w:ilvl="1">
      <w:start w:val="1"/>
      <w:numFmt w:val="lowerLetter"/>
      <w:pStyle w:val="TableLevel2"/>
      <w:lvlText w:val="(%2)"/>
      <w:lvlJc w:val="left"/>
      <w:pPr>
        <w:ind w:left="1106" w:hanging="397"/>
      </w:pPr>
      <w:rPr>
        <w:rFonts w:hint="default"/>
      </w:rPr>
    </w:lvl>
    <w:lvl w:ilvl="2">
      <w:start w:val="1"/>
      <w:numFmt w:val="lowerRoman"/>
      <w:pStyle w:val="TableLevel3"/>
      <w:lvlText w:val="(%3)"/>
      <w:lvlJc w:val="left"/>
      <w:pPr>
        <w:ind w:left="1503"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2" w15:restartNumberingAfterBreak="0">
    <w:nsid w:val="1ED62E04"/>
    <w:multiLevelType w:val="multilevel"/>
    <w:tmpl w:val="C13495F6"/>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3" w15:restartNumberingAfterBreak="0">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4"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5" w15:restartNumberingAfterBreak="0">
    <w:nsid w:val="4BB63B74"/>
    <w:multiLevelType w:val="multilevel"/>
    <w:tmpl w:val="3EA83578"/>
    <w:lvl w:ilvl="0">
      <w:start w:val="1"/>
      <w:numFmt w:val="decimal"/>
      <w:pStyle w:val="ListNum1"/>
      <w:lvlText w:val="%1."/>
      <w:lvlJc w:val="left"/>
      <w:pPr>
        <w:tabs>
          <w:tab w:val="num" w:pos="709"/>
        </w:tabs>
        <w:ind w:left="709" w:hanging="709"/>
      </w:pPr>
      <w:rPr>
        <w:rFonts w:hint="default"/>
      </w:rPr>
    </w:lvl>
    <w:lvl w:ilvl="1">
      <w:start w:val="1"/>
      <w:numFmt w:val="lowerLetter"/>
      <w:pStyle w:val="ListNum2"/>
      <w:lvlText w:val="(%2)"/>
      <w:lvlJc w:val="left"/>
      <w:pPr>
        <w:tabs>
          <w:tab w:val="num" w:pos="1418"/>
        </w:tabs>
        <w:ind w:left="1418" w:hanging="709"/>
      </w:pPr>
      <w:rPr>
        <w:rFonts w:hint="default"/>
      </w:rPr>
    </w:lvl>
    <w:lvl w:ilvl="2">
      <w:start w:val="1"/>
      <w:numFmt w:val="lowerRoman"/>
      <w:pStyle w:val="ListNum3"/>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53567B0"/>
    <w:multiLevelType w:val="multilevel"/>
    <w:tmpl w:val="259AFFBE"/>
    <w:numStyleLink w:val="TableNumbers"/>
  </w:abstractNum>
  <w:abstractNum w:abstractNumId="7" w15:restartNumberingAfterBreak="0">
    <w:nsid w:val="6C5E16FF"/>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pStyle w:val="Heading9"/>
      <w:lvlText w:val="%9)"/>
      <w:lvlJc w:val="left"/>
      <w:pPr>
        <w:tabs>
          <w:tab w:val="num" w:pos="6381"/>
        </w:tabs>
        <w:ind w:left="6381" w:hanging="709"/>
      </w:pPr>
      <w:rPr>
        <w:rFonts w:hint="default"/>
      </w:rPr>
    </w:lvl>
  </w:abstractNum>
  <w:num w:numId="1" w16cid:durableId="760370436">
    <w:abstractNumId w:val="1"/>
  </w:num>
  <w:num w:numId="2" w16cid:durableId="1883711181">
    <w:abstractNumId w:val="2"/>
  </w:num>
  <w:num w:numId="3" w16cid:durableId="8676697">
    <w:abstractNumId w:val="3"/>
  </w:num>
  <w:num w:numId="4" w16cid:durableId="1502089072">
    <w:abstractNumId w:val="4"/>
  </w:num>
  <w:num w:numId="5" w16cid:durableId="1165704472">
    <w:abstractNumId w:val="0"/>
  </w:num>
  <w:num w:numId="6" w16cid:durableId="211700737">
    <w:abstractNumId w:val="6"/>
  </w:num>
  <w:num w:numId="7" w16cid:durableId="192304290">
    <w:abstractNumId w:val="5"/>
  </w:num>
  <w:num w:numId="8" w16cid:durableId="1436250278">
    <w:abstractNumId w:val="7"/>
  </w:num>
  <w:num w:numId="9" w16cid:durableId="1093935288">
    <w:abstractNumId w:val="1"/>
  </w:num>
  <w:num w:numId="10" w16cid:durableId="1689866172">
    <w:abstractNumId w:val="1"/>
  </w:num>
  <w:num w:numId="11" w16cid:durableId="7218023">
    <w:abstractNumId w:val="1"/>
  </w:num>
  <w:num w:numId="12" w16cid:durableId="1188568369">
    <w:abstractNumId w:val="1"/>
  </w:num>
  <w:num w:numId="13" w16cid:durableId="1981835512">
    <w:abstractNumId w:val="1"/>
  </w:num>
  <w:num w:numId="14" w16cid:durableId="1689984068">
    <w:abstractNumId w:val="1"/>
  </w:num>
  <w:num w:numId="15" w16cid:durableId="973557775">
    <w:abstractNumId w:val="1"/>
  </w:num>
  <w:num w:numId="16" w16cid:durableId="1632591157">
    <w:abstractNumId w:val="1"/>
  </w:num>
  <w:num w:numId="17" w16cid:durableId="1588114">
    <w:abstractNumId w:val="1"/>
  </w:num>
  <w:num w:numId="18" w16cid:durableId="356783231">
    <w:abstractNumId w:val="1"/>
  </w:num>
  <w:num w:numId="19" w16cid:durableId="1012873312">
    <w:abstractNumId w:val="1"/>
  </w:num>
  <w:num w:numId="20" w16cid:durableId="1606695337">
    <w:abstractNumId w:val="1"/>
  </w:num>
  <w:num w:numId="21" w16cid:durableId="1042751299">
    <w:abstractNumId w:val="1"/>
  </w:num>
  <w:num w:numId="22" w16cid:durableId="615673164">
    <w:abstractNumId w:val="1"/>
  </w:num>
  <w:num w:numId="23" w16cid:durableId="1875076860">
    <w:abstractNumId w:val="1"/>
  </w:num>
  <w:num w:numId="24" w16cid:durableId="1956979850">
    <w:abstractNumId w:val="1"/>
  </w:num>
  <w:num w:numId="25" w16cid:durableId="668096712">
    <w:abstractNumId w:val="1"/>
  </w:num>
  <w:num w:numId="26" w16cid:durableId="46415126">
    <w:abstractNumId w:val="1"/>
  </w:num>
  <w:num w:numId="27" w16cid:durableId="1617130739">
    <w:abstractNumId w:val="1"/>
  </w:num>
  <w:num w:numId="28" w16cid:durableId="2021664239">
    <w:abstractNumId w:val="1"/>
  </w:num>
  <w:num w:numId="29" w16cid:durableId="57817763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BE"/>
    <w:rsid w:val="000010DD"/>
    <w:rsid w:val="00002681"/>
    <w:rsid w:val="00002F29"/>
    <w:rsid w:val="00003633"/>
    <w:rsid w:val="00005DB6"/>
    <w:rsid w:val="0000664A"/>
    <w:rsid w:val="000072FE"/>
    <w:rsid w:val="000137EF"/>
    <w:rsid w:val="00015F83"/>
    <w:rsid w:val="00021EEC"/>
    <w:rsid w:val="00032F04"/>
    <w:rsid w:val="00036429"/>
    <w:rsid w:val="00061C75"/>
    <w:rsid w:val="000626AD"/>
    <w:rsid w:val="000744D3"/>
    <w:rsid w:val="00076BF3"/>
    <w:rsid w:val="0008431E"/>
    <w:rsid w:val="00087D11"/>
    <w:rsid w:val="00097BDA"/>
    <w:rsid w:val="00097DE6"/>
    <w:rsid w:val="000A2F4F"/>
    <w:rsid w:val="000B1209"/>
    <w:rsid w:val="000B1472"/>
    <w:rsid w:val="000B2198"/>
    <w:rsid w:val="000B579F"/>
    <w:rsid w:val="000C71B3"/>
    <w:rsid w:val="000D1A44"/>
    <w:rsid w:val="000D242B"/>
    <w:rsid w:val="000D243E"/>
    <w:rsid w:val="000D4E5C"/>
    <w:rsid w:val="000D6B90"/>
    <w:rsid w:val="000F4682"/>
    <w:rsid w:val="00104294"/>
    <w:rsid w:val="00105B19"/>
    <w:rsid w:val="00107078"/>
    <w:rsid w:val="00110835"/>
    <w:rsid w:val="00110D13"/>
    <w:rsid w:val="001133B4"/>
    <w:rsid w:val="00115E2C"/>
    <w:rsid w:val="0013322B"/>
    <w:rsid w:val="00135528"/>
    <w:rsid w:val="00143370"/>
    <w:rsid w:val="0015018E"/>
    <w:rsid w:val="001606E8"/>
    <w:rsid w:val="00181810"/>
    <w:rsid w:val="00181DD0"/>
    <w:rsid w:val="00184705"/>
    <w:rsid w:val="00186514"/>
    <w:rsid w:val="00193675"/>
    <w:rsid w:val="001B0C54"/>
    <w:rsid w:val="001B3316"/>
    <w:rsid w:val="001B5857"/>
    <w:rsid w:val="001B60E2"/>
    <w:rsid w:val="001C00FE"/>
    <w:rsid w:val="001C4AD7"/>
    <w:rsid w:val="001C671A"/>
    <w:rsid w:val="001C6A39"/>
    <w:rsid w:val="001C711D"/>
    <w:rsid w:val="001D7A0F"/>
    <w:rsid w:val="001F76B1"/>
    <w:rsid w:val="002030EF"/>
    <w:rsid w:val="0020347D"/>
    <w:rsid w:val="0021548B"/>
    <w:rsid w:val="00222D31"/>
    <w:rsid w:val="002256A6"/>
    <w:rsid w:val="00231133"/>
    <w:rsid w:val="0023587D"/>
    <w:rsid w:val="00237187"/>
    <w:rsid w:val="00243E5A"/>
    <w:rsid w:val="002527FD"/>
    <w:rsid w:val="00252809"/>
    <w:rsid w:val="0025306F"/>
    <w:rsid w:val="0025349C"/>
    <w:rsid w:val="00257B30"/>
    <w:rsid w:val="00262DBD"/>
    <w:rsid w:val="002636FA"/>
    <w:rsid w:val="00270E3E"/>
    <w:rsid w:val="00274FCE"/>
    <w:rsid w:val="00275B74"/>
    <w:rsid w:val="00277A56"/>
    <w:rsid w:val="00280D96"/>
    <w:rsid w:val="00281890"/>
    <w:rsid w:val="00281BF3"/>
    <w:rsid w:val="00282F08"/>
    <w:rsid w:val="00286E25"/>
    <w:rsid w:val="002872CE"/>
    <w:rsid w:val="00287D3A"/>
    <w:rsid w:val="002D0E38"/>
    <w:rsid w:val="002D3424"/>
    <w:rsid w:val="002E0045"/>
    <w:rsid w:val="002E2F41"/>
    <w:rsid w:val="002E7419"/>
    <w:rsid w:val="002F628E"/>
    <w:rsid w:val="00301C19"/>
    <w:rsid w:val="00306690"/>
    <w:rsid w:val="0031455E"/>
    <w:rsid w:val="00316158"/>
    <w:rsid w:val="00316D36"/>
    <w:rsid w:val="00324E2F"/>
    <w:rsid w:val="00331C6B"/>
    <w:rsid w:val="00334F5D"/>
    <w:rsid w:val="00341C20"/>
    <w:rsid w:val="00341E65"/>
    <w:rsid w:val="00345E87"/>
    <w:rsid w:val="003522A7"/>
    <w:rsid w:val="00352726"/>
    <w:rsid w:val="003538A8"/>
    <w:rsid w:val="003663DE"/>
    <w:rsid w:val="00372316"/>
    <w:rsid w:val="00374060"/>
    <w:rsid w:val="00374F72"/>
    <w:rsid w:val="0037659A"/>
    <w:rsid w:val="0037781A"/>
    <w:rsid w:val="003849DD"/>
    <w:rsid w:val="00387CF2"/>
    <w:rsid w:val="003902B6"/>
    <w:rsid w:val="00392FAE"/>
    <w:rsid w:val="00393F33"/>
    <w:rsid w:val="003A03DE"/>
    <w:rsid w:val="003A0928"/>
    <w:rsid w:val="003A0F68"/>
    <w:rsid w:val="003A5223"/>
    <w:rsid w:val="003B0290"/>
    <w:rsid w:val="003B6D22"/>
    <w:rsid w:val="003D0C70"/>
    <w:rsid w:val="003D4F03"/>
    <w:rsid w:val="003D5000"/>
    <w:rsid w:val="003D6760"/>
    <w:rsid w:val="003D7EC3"/>
    <w:rsid w:val="003E4958"/>
    <w:rsid w:val="003F2322"/>
    <w:rsid w:val="003F411E"/>
    <w:rsid w:val="003F43B2"/>
    <w:rsid w:val="0040156E"/>
    <w:rsid w:val="00402C62"/>
    <w:rsid w:val="00404E72"/>
    <w:rsid w:val="004123DE"/>
    <w:rsid w:val="00417D52"/>
    <w:rsid w:val="0042187E"/>
    <w:rsid w:val="004230B8"/>
    <w:rsid w:val="004449AC"/>
    <w:rsid w:val="00450D9D"/>
    <w:rsid w:val="00453D65"/>
    <w:rsid w:val="00457D05"/>
    <w:rsid w:val="00463379"/>
    <w:rsid w:val="00466E48"/>
    <w:rsid w:val="00470C0A"/>
    <w:rsid w:val="00477C93"/>
    <w:rsid w:val="00480874"/>
    <w:rsid w:val="004A003C"/>
    <w:rsid w:val="004A11B8"/>
    <w:rsid w:val="004A4AAF"/>
    <w:rsid w:val="004B46D8"/>
    <w:rsid w:val="004B7C35"/>
    <w:rsid w:val="004C5EE4"/>
    <w:rsid w:val="004C635F"/>
    <w:rsid w:val="004C6639"/>
    <w:rsid w:val="004D3084"/>
    <w:rsid w:val="004D3935"/>
    <w:rsid w:val="004D4D03"/>
    <w:rsid w:val="004D66D9"/>
    <w:rsid w:val="004E6B2E"/>
    <w:rsid w:val="00500EAC"/>
    <w:rsid w:val="00505A54"/>
    <w:rsid w:val="00511B2E"/>
    <w:rsid w:val="00513291"/>
    <w:rsid w:val="0051577A"/>
    <w:rsid w:val="005213D3"/>
    <w:rsid w:val="0052361C"/>
    <w:rsid w:val="0052624B"/>
    <w:rsid w:val="00536B7D"/>
    <w:rsid w:val="00542D62"/>
    <w:rsid w:val="00545073"/>
    <w:rsid w:val="00546141"/>
    <w:rsid w:val="00564FB0"/>
    <w:rsid w:val="00575E6B"/>
    <w:rsid w:val="00583092"/>
    <w:rsid w:val="00584D42"/>
    <w:rsid w:val="005901CC"/>
    <w:rsid w:val="005A7AFD"/>
    <w:rsid w:val="005A7EAE"/>
    <w:rsid w:val="005B3730"/>
    <w:rsid w:val="005B3C34"/>
    <w:rsid w:val="005D0D57"/>
    <w:rsid w:val="005F264D"/>
    <w:rsid w:val="005F7BA3"/>
    <w:rsid w:val="006014A0"/>
    <w:rsid w:val="00602764"/>
    <w:rsid w:val="0061175F"/>
    <w:rsid w:val="00625E98"/>
    <w:rsid w:val="00627868"/>
    <w:rsid w:val="00627C15"/>
    <w:rsid w:val="00635B00"/>
    <w:rsid w:val="0063639C"/>
    <w:rsid w:val="00643057"/>
    <w:rsid w:val="00643692"/>
    <w:rsid w:val="006477B0"/>
    <w:rsid w:val="00647FD6"/>
    <w:rsid w:val="0065474D"/>
    <w:rsid w:val="006667D5"/>
    <w:rsid w:val="00670966"/>
    <w:rsid w:val="00671FA7"/>
    <w:rsid w:val="006857FB"/>
    <w:rsid w:val="00685A05"/>
    <w:rsid w:val="006861BD"/>
    <w:rsid w:val="006923C1"/>
    <w:rsid w:val="006A1F8C"/>
    <w:rsid w:val="006A287F"/>
    <w:rsid w:val="006B590E"/>
    <w:rsid w:val="006B7924"/>
    <w:rsid w:val="006E419A"/>
    <w:rsid w:val="006E4586"/>
    <w:rsid w:val="006F0414"/>
    <w:rsid w:val="007025D1"/>
    <w:rsid w:val="00707284"/>
    <w:rsid w:val="00721311"/>
    <w:rsid w:val="00722F13"/>
    <w:rsid w:val="0072480D"/>
    <w:rsid w:val="00731A0F"/>
    <w:rsid w:val="00735ECC"/>
    <w:rsid w:val="007449B9"/>
    <w:rsid w:val="00750C90"/>
    <w:rsid w:val="00751831"/>
    <w:rsid w:val="0077771A"/>
    <w:rsid w:val="00782360"/>
    <w:rsid w:val="00782A58"/>
    <w:rsid w:val="007833DD"/>
    <w:rsid w:val="00784E80"/>
    <w:rsid w:val="00786BB3"/>
    <w:rsid w:val="00790BAF"/>
    <w:rsid w:val="007A137A"/>
    <w:rsid w:val="007A45B0"/>
    <w:rsid w:val="007B0D47"/>
    <w:rsid w:val="007B18EC"/>
    <w:rsid w:val="007B5ACC"/>
    <w:rsid w:val="007B60DF"/>
    <w:rsid w:val="007C4218"/>
    <w:rsid w:val="007C4C65"/>
    <w:rsid w:val="007C57B5"/>
    <w:rsid w:val="007C5C47"/>
    <w:rsid w:val="007D1416"/>
    <w:rsid w:val="007D1955"/>
    <w:rsid w:val="007D42E2"/>
    <w:rsid w:val="007D77C1"/>
    <w:rsid w:val="007E6592"/>
    <w:rsid w:val="007F0D16"/>
    <w:rsid w:val="007F2070"/>
    <w:rsid w:val="007F42C4"/>
    <w:rsid w:val="007F7928"/>
    <w:rsid w:val="00802C30"/>
    <w:rsid w:val="00802C77"/>
    <w:rsid w:val="00804903"/>
    <w:rsid w:val="00806A9F"/>
    <w:rsid w:val="008076DB"/>
    <w:rsid w:val="00847773"/>
    <w:rsid w:val="00854400"/>
    <w:rsid w:val="008546BE"/>
    <w:rsid w:val="008550B8"/>
    <w:rsid w:val="00855211"/>
    <w:rsid w:val="008576B1"/>
    <w:rsid w:val="00857A6F"/>
    <w:rsid w:val="008611D1"/>
    <w:rsid w:val="008621F1"/>
    <w:rsid w:val="00866666"/>
    <w:rsid w:val="0087260F"/>
    <w:rsid w:val="008772D3"/>
    <w:rsid w:val="00880310"/>
    <w:rsid w:val="0088054E"/>
    <w:rsid w:val="008809E8"/>
    <w:rsid w:val="008820EF"/>
    <w:rsid w:val="008844E4"/>
    <w:rsid w:val="00887E69"/>
    <w:rsid w:val="00892F8E"/>
    <w:rsid w:val="008A0608"/>
    <w:rsid w:val="008A1F44"/>
    <w:rsid w:val="008B3809"/>
    <w:rsid w:val="008B6960"/>
    <w:rsid w:val="008C082D"/>
    <w:rsid w:val="008C2440"/>
    <w:rsid w:val="008C509C"/>
    <w:rsid w:val="008D0ECE"/>
    <w:rsid w:val="008D629E"/>
    <w:rsid w:val="008E386B"/>
    <w:rsid w:val="008F0568"/>
    <w:rsid w:val="008F2CBF"/>
    <w:rsid w:val="008F418D"/>
    <w:rsid w:val="008F438E"/>
    <w:rsid w:val="00907CCF"/>
    <w:rsid w:val="00910828"/>
    <w:rsid w:val="0091270C"/>
    <w:rsid w:val="00912D3F"/>
    <w:rsid w:val="009236A7"/>
    <w:rsid w:val="00926344"/>
    <w:rsid w:val="00932E3A"/>
    <w:rsid w:val="00935036"/>
    <w:rsid w:val="00946A86"/>
    <w:rsid w:val="00950644"/>
    <w:rsid w:val="00950D53"/>
    <w:rsid w:val="00957C55"/>
    <w:rsid w:val="00960194"/>
    <w:rsid w:val="00960A96"/>
    <w:rsid w:val="00962B03"/>
    <w:rsid w:val="00963076"/>
    <w:rsid w:val="009648C7"/>
    <w:rsid w:val="00974205"/>
    <w:rsid w:val="009759C5"/>
    <w:rsid w:val="0098162A"/>
    <w:rsid w:val="00983F8B"/>
    <w:rsid w:val="009843C2"/>
    <w:rsid w:val="00987D2E"/>
    <w:rsid w:val="00995437"/>
    <w:rsid w:val="009956AB"/>
    <w:rsid w:val="009A7ECB"/>
    <w:rsid w:val="009B1B5F"/>
    <w:rsid w:val="009B2BA7"/>
    <w:rsid w:val="009B3F00"/>
    <w:rsid w:val="009B7084"/>
    <w:rsid w:val="009C471A"/>
    <w:rsid w:val="009D0A65"/>
    <w:rsid w:val="009D72A7"/>
    <w:rsid w:val="009E539B"/>
    <w:rsid w:val="009F525D"/>
    <w:rsid w:val="009F538F"/>
    <w:rsid w:val="009F566D"/>
    <w:rsid w:val="009F64D2"/>
    <w:rsid w:val="009F6A28"/>
    <w:rsid w:val="00A04AC3"/>
    <w:rsid w:val="00A10C19"/>
    <w:rsid w:val="00A134B2"/>
    <w:rsid w:val="00A13EDD"/>
    <w:rsid w:val="00A14E33"/>
    <w:rsid w:val="00A22AC3"/>
    <w:rsid w:val="00A44D85"/>
    <w:rsid w:val="00A45119"/>
    <w:rsid w:val="00A45CC7"/>
    <w:rsid w:val="00A51E32"/>
    <w:rsid w:val="00A560C1"/>
    <w:rsid w:val="00A5777C"/>
    <w:rsid w:val="00A64B82"/>
    <w:rsid w:val="00A64F1C"/>
    <w:rsid w:val="00A67B8A"/>
    <w:rsid w:val="00A72340"/>
    <w:rsid w:val="00A73D66"/>
    <w:rsid w:val="00A746BC"/>
    <w:rsid w:val="00A75DA9"/>
    <w:rsid w:val="00A80065"/>
    <w:rsid w:val="00A840B3"/>
    <w:rsid w:val="00AA46D1"/>
    <w:rsid w:val="00AB7CE8"/>
    <w:rsid w:val="00AC2448"/>
    <w:rsid w:val="00AC513C"/>
    <w:rsid w:val="00AD414F"/>
    <w:rsid w:val="00AD7BFE"/>
    <w:rsid w:val="00AE06FB"/>
    <w:rsid w:val="00AE5C4D"/>
    <w:rsid w:val="00AF2242"/>
    <w:rsid w:val="00AF2F98"/>
    <w:rsid w:val="00AF2FB4"/>
    <w:rsid w:val="00AF6140"/>
    <w:rsid w:val="00B01144"/>
    <w:rsid w:val="00B12CCA"/>
    <w:rsid w:val="00B14141"/>
    <w:rsid w:val="00B24C4E"/>
    <w:rsid w:val="00B254E8"/>
    <w:rsid w:val="00B27D91"/>
    <w:rsid w:val="00B307F5"/>
    <w:rsid w:val="00B314B2"/>
    <w:rsid w:val="00B32DEC"/>
    <w:rsid w:val="00B4028D"/>
    <w:rsid w:val="00B40B0F"/>
    <w:rsid w:val="00B41A82"/>
    <w:rsid w:val="00B63399"/>
    <w:rsid w:val="00B65CD8"/>
    <w:rsid w:val="00B700E3"/>
    <w:rsid w:val="00B74611"/>
    <w:rsid w:val="00B74ABB"/>
    <w:rsid w:val="00B75D74"/>
    <w:rsid w:val="00B803A6"/>
    <w:rsid w:val="00B856DE"/>
    <w:rsid w:val="00B865D4"/>
    <w:rsid w:val="00B86E7A"/>
    <w:rsid w:val="00B87916"/>
    <w:rsid w:val="00B977CB"/>
    <w:rsid w:val="00BB09B6"/>
    <w:rsid w:val="00BC2851"/>
    <w:rsid w:val="00BD20B0"/>
    <w:rsid w:val="00BD243D"/>
    <w:rsid w:val="00BD7327"/>
    <w:rsid w:val="00BE42CC"/>
    <w:rsid w:val="00BE65DA"/>
    <w:rsid w:val="00BF24C7"/>
    <w:rsid w:val="00BF76EF"/>
    <w:rsid w:val="00C00C62"/>
    <w:rsid w:val="00C024CC"/>
    <w:rsid w:val="00C0429A"/>
    <w:rsid w:val="00C0796B"/>
    <w:rsid w:val="00C11EB2"/>
    <w:rsid w:val="00C1452A"/>
    <w:rsid w:val="00C17C18"/>
    <w:rsid w:val="00C2414E"/>
    <w:rsid w:val="00C25B59"/>
    <w:rsid w:val="00C3139B"/>
    <w:rsid w:val="00C319B8"/>
    <w:rsid w:val="00C36B97"/>
    <w:rsid w:val="00C41F50"/>
    <w:rsid w:val="00C44325"/>
    <w:rsid w:val="00C46226"/>
    <w:rsid w:val="00C47ACE"/>
    <w:rsid w:val="00C64385"/>
    <w:rsid w:val="00C649F8"/>
    <w:rsid w:val="00C67375"/>
    <w:rsid w:val="00C702BE"/>
    <w:rsid w:val="00C85255"/>
    <w:rsid w:val="00C90DF7"/>
    <w:rsid w:val="00C96744"/>
    <w:rsid w:val="00CA27DF"/>
    <w:rsid w:val="00CC7EFB"/>
    <w:rsid w:val="00CD02A2"/>
    <w:rsid w:val="00CD6663"/>
    <w:rsid w:val="00CD7D09"/>
    <w:rsid w:val="00CF0693"/>
    <w:rsid w:val="00CF1760"/>
    <w:rsid w:val="00CF19AD"/>
    <w:rsid w:val="00CF1D87"/>
    <w:rsid w:val="00CF7BAB"/>
    <w:rsid w:val="00D0132B"/>
    <w:rsid w:val="00D0558B"/>
    <w:rsid w:val="00D057D0"/>
    <w:rsid w:val="00D22F2C"/>
    <w:rsid w:val="00D232FB"/>
    <w:rsid w:val="00D33844"/>
    <w:rsid w:val="00D45D46"/>
    <w:rsid w:val="00D51EB7"/>
    <w:rsid w:val="00D56B82"/>
    <w:rsid w:val="00D61FF9"/>
    <w:rsid w:val="00D63CA7"/>
    <w:rsid w:val="00D66EEE"/>
    <w:rsid w:val="00D6750F"/>
    <w:rsid w:val="00D70610"/>
    <w:rsid w:val="00D74060"/>
    <w:rsid w:val="00D749E7"/>
    <w:rsid w:val="00D846B2"/>
    <w:rsid w:val="00D8618F"/>
    <w:rsid w:val="00D87202"/>
    <w:rsid w:val="00D87DB6"/>
    <w:rsid w:val="00DA222C"/>
    <w:rsid w:val="00DA75CC"/>
    <w:rsid w:val="00DC5DD7"/>
    <w:rsid w:val="00DC6DE0"/>
    <w:rsid w:val="00DD26CF"/>
    <w:rsid w:val="00DD65D9"/>
    <w:rsid w:val="00DD6627"/>
    <w:rsid w:val="00E03619"/>
    <w:rsid w:val="00E04203"/>
    <w:rsid w:val="00E04D06"/>
    <w:rsid w:val="00E051B5"/>
    <w:rsid w:val="00E07C7E"/>
    <w:rsid w:val="00E15164"/>
    <w:rsid w:val="00E16C1D"/>
    <w:rsid w:val="00E22CCE"/>
    <w:rsid w:val="00E25270"/>
    <w:rsid w:val="00E32D8C"/>
    <w:rsid w:val="00E34A9D"/>
    <w:rsid w:val="00E43EB5"/>
    <w:rsid w:val="00E50216"/>
    <w:rsid w:val="00E53B4F"/>
    <w:rsid w:val="00E54040"/>
    <w:rsid w:val="00E56B46"/>
    <w:rsid w:val="00E57D31"/>
    <w:rsid w:val="00E71E3D"/>
    <w:rsid w:val="00E73B6E"/>
    <w:rsid w:val="00E8043E"/>
    <w:rsid w:val="00E82484"/>
    <w:rsid w:val="00E84C33"/>
    <w:rsid w:val="00E85060"/>
    <w:rsid w:val="00E8596E"/>
    <w:rsid w:val="00E87FAF"/>
    <w:rsid w:val="00E946F1"/>
    <w:rsid w:val="00EA541F"/>
    <w:rsid w:val="00EB01CF"/>
    <w:rsid w:val="00EB1DC7"/>
    <w:rsid w:val="00EC2FEB"/>
    <w:rsid w:val="00EC3E67"/>
    <w:rsid w:val="00ED013D"/>
    <w:rsid w:val="00EE121A"/>
    <w:rsid w:val="00EE1F8F"/>
    <w:rsid w:val="00EE4258"/>
    <w:rsid w:val="00EE46AE"/>
    <w:rsid w:val="00EE7D7C"/>
    <w:rsid w:val="00EF14AC"/>
    <w:rsid w:val="00EF4389"/>
    <w:rsid w:val="00EF5357"/>
    <w:rsid w:val="00F00A80"/>
    <w:rsid w:val="00F00CEF"/>
    <w:rsid w:val="00F0700A"/>
    <w:rsid w:val="00F10D41"/>
    <w:rsid w:val="00F242F4"/>
    <w:rsid w:val="00F33CF0"/>
    <w:rsid w:val="00F43365"/>
    <w:rsid w:val="00F444E9"/>
    <w:rsid w:val="00F45376"/>
    <w:rsid w:val="00F46978"/>
    <w:rsid w:val="00F469BB"/>
    <w:rsid w:val="00F7360D"/>
    <w:rsid w:val="00F75EF2"/>
    <w:rsid w:val="00F85843"/>
    <w:rsid w:val="00F8727A"/>
    <w:rsid w:val="00FA1708"/>
    <w:rsid w:val="00FA6197"/>
    <w:rsid w:val="00FA72D4"/>
    <w:rsid w:val="00FA79B9"/>
    <w:rsid w:val="00FB1409"/>
    <w:rsid w:val="00FB328F"/>
    <w:rsid w:val="00FB492A"/>
    <w:rsid w:val="00FB5172"/>
    <w:rsid w:val="00FB59DC"/>
    <w:rsid w:val="00FB7CA1"/>
    <w:rsid w:val="00FB7E21"/>
    <w:rsid w:val="00FC34C4"/>
    <w:rsid w:val="00FC6D4D"/>
    <w:rsid w:val="00FC7619"/>
    <w:rsid w:val="00FD24D0"/>
    <w:rsid w:val="00FD7138"/>
    <w:rsid w:val="00FF584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3A989119"/>
  <w15:docId w15:val="{9A3A5C70-2822-412B-9E48-D80BC4AF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lsdException w:name="annotation text" w:semiHidden="1" w:unhideWhenUsed="1"/>
    <w:lsdException w:name="header" w:semiHidden="1" w:uiPriority="7" w:unhideWhenUsed="1"/>
    <w:lsdException w:name="footer" w:semiHidden="1" w:uiPriority="4"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D4D"/>
    <w:pPr>
      <w:spacing w:line="220" w:lineRule="exact"/>
    </w:pPr>
    <w:rPr>
      <w:sz w:val="22"/>
      <w:lang w:eastAsia="en-US"/>
    </w:rPr>
  </w:style>
  <w:style w:type="paragraph" w:styleId="Heading1">
    <w:name w:val="heading 1"/>
    <w:basedOn w:val="Normal"/>
    <w:next w:val="Normal"/>
    <w:link w:val="Heading1Char"/>
    <w:qFormat/>
    <w:rsid w:val="00946A86"/>
    <w:pPr>
      <w:keepNext/>
      <w:spacing w:after="320" w:line="320" w:lineRule="exact"/>
      <w:jc w:val="center"/>
      <w:outlineLvl w:val="0"/>
    </w:pPr>
    <w:rPr>
      <w:rFonts w:cs="Arial"/>
      <w:bCs/>
      <w:caps/>
      <w:sz w:val="32"/>
      <w:szCs w:val="32"/>
    </w:rPr>
  </w:style>
  <w:style w:type="paragraph" w:styleId="Heading2">
    <w:name w:val="heading 2"/>
    <w:basedOn w:val="Normal"/>
    <w:next w:val="Normal"/>
    <w:qFormat/>
    <w:rsid w:val="00946A86"/>
    <w:pPr>
      <w:keepNext/>
      <w:spacing w:after="280" w:line="280" w:lineRule="exact"/>
      <w:jc w:val="center"/>
      <w:outlineLvl w:val="1"/>
    </w:pPr>
    <w:rPr>
      <w:b/>
      <w:bCs/>
      <w:iCs/>
      <w:caps/>
      <w:sz w:val="28"/>
      <w:szCs w:val="28"/>
    </w:rPr>
  </w:style>
  <w:style w:type="paragraph" w:styleId="Heading3">
    <w:name w:val="heading 3"/>
    <w:basedOn w:val="Heading2"/>
    <w:next w:val="Normal"/>
    <w:qFormat/>
    <w:rsid w:val="00946A86"/>
    <w:pPr>
      <w:outlineLvl w:val="2"/>
    </w:pPr>
    <w:rPr>
      <w:bCs w:val="0"/>
      <w:i/>
      <w:caps w:val="0"/>
      <w:szCs w:val="26"/>
    </w:rPr>
  </w:style>
  <w:style w:type="paragraph" w:styleId="Heading4">
    <w:name w:val="heading 4"/>
    <w:basedOn w:val="Normal"/>
    <w:next w:val="ParaPlain"/>
    <w:uiPriority w:val="3"/>
    <w:qFormat/>
    <w:rsid w:val="00FC6D4D"/>
    <w:pPr>
      <w:keepNext/>
      <w:spacing w:after="200" w:line="300" w:lineRule="exact"/>
      <w:outlineLvl w:val="3"/>
    </w:pPr>
    <w:rPr>
      <w:b/>
      <w:bCs/>
      <w:sz w:val="30"/>
      <w:szCs w:val="28"/>
    </w:rPr>
  </w:style>
  <w:style w:type="paragraph" w:styleId="Heading5">
    <w:name w:val="heading 5"/>
    <w:basedOn w:val="Normal"/>
    <w:next w:val="ParaLevel1"/>
    <w:link w:val="Heading5Char"/>
    <w:uiPriority w:val="3"/>
    <w:qFormat/>
    <w:rsid w:val="00FC6D4D"/>
    <w:pPr>
      <w:keepNext/>
      <w:spacing w:after="200" w:line="260" w:lineRule="exact"/>
      <w:outlineLvl w:val="4"/>
    </w:pPr>
    <w:rPr>
      <w:b/>
      <w:bCs/>
      <w:iCs/>
      <w:sz w:val="26"/>
      <w:szCs w:val="26"/>
    </w:rPr>
  </w:style>
  <w:style w:type="paragraph" w:styleId="Heading6">
    <w:name w:val="heading 6"/>
    <w:basedOn w:val="Heading5"/>
    <w:next w:val="ParaLevel1"/>
    <w:uiPriority w:val="3"/>
    <w:qFormat/>
    <w:rsid w:val="00FC6D4D"/>
    <w:pPr>
      <w:spacing w:line="220" w:lineRule="exact"/>
      <w:outlineLvl w:val="5"/>
    </w:pPr>
    <w:rPr>
      <w:bCs w:val="0"/>
      <w:sz w:val="22"/>
      <w:szCs w:val="22"/>
    </w:rPr>
  </w:style>
  <w:style w:type="paragraph" w:styleId="Heading7">
    <w:name w:val="heading 7"/>
    <w:basedOn w:val="Heading6"/>
    <w:next w:val="ParaLevel1"/>
    <w:link w:val="Heading7Char"/>
    <w:uiPriority w:val="3"/>
    <w:qFormat/>
    <w:rsid w:val="00946A86"/>
    <w:pPr>
      <w:outlineLvl w:val="6"/>
    </w:pPr>
    <w:rPr>
      <w:b w:val="0"/>
      <w:i/>
      <w:szCs w:val="24"/>
    </w:rPr>
  </w:style>
  <w:style w:type="paragraph" w:styleId="Heading8">
    <w:name w:val="heading 8"/>
    <w:basedOn w:val="Heading6"/>
    <w:next w:val="ParaLevel1"/>
    <w:link w:val="Heading8Char"/>
    <w:uiPriority w:val="3"/>
    <w:qFormat/>
    <w:rsid w:val="00946A86"/>
    <w:pPr>
      <w:outlineLvl w:val="7"/>
    </w:pPr>
    <w:rPr>
      <w:b w:val="0"/>
    </w:rPr>
  </w:style>
  <w:style w:type="paragraph" w:styleId="Heading9">
    <w:name w:val="heading 9"/>
    <w:basedOn w:val="Normal"/>
    <w:link w:val="Heading9Char"/>
    <w:uiPriority w:val="9"/>
    <w:semiHidden/>
    <w:rsid w:val="0015018E"/>
    <w:pPr>
      <w:numPr>
        <w:ilvl w:val="8"/>
        <w:numId w:val="8"/>
      </w:numPr>
      <w:spacing w:after="240"/>
      <w:outlineLvl w:val="8"/>
    </w:pPr>
    <w:rPr>
      <w:rFonts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946A86"/>
    <w:pPr>
      <w:spacing w:after="200"/>
    </w:pPr>
  </w:style>
  <w:style w:type="character" w:customStyle="1" w:styleId="ParaPlainChar">
    <w:name w:val="ParaPlain Char"/>
    <w:basedOn w:val="DefaultParagraphFont"/>
    <w:link w:val="ParaPlain"/>
    <w:rsid w:val="00946A86"/>
    <w:rPr>
      <w:lang w:eastAsia="en-US"/>
    </w:rPr>
  </w:style>
  <w:style w:type="character" w:customStyle="1" w:styleId="Heading8Char">
    <w:name w:val="Heading 8 Char"/>
    <w:basedOn w:val="DefaultParagraphFont"/>
    <w:link w:val="Heading8"/>
    <w:uiPriority w:val="3"/>
    <w:rsid w:val="00946A86"/>
    <w:rPr>
      <w:iCs/>
      <w:szCs w:val="22"/>
      <w:lang w:eastAsia="en-US"/>
    </w:rPr>
  </w:style>
  <w:style w:type="paragraph" w:styleId="FootnoteText">
    <w:name w:val="footnote text"/>
    <w:basedOn w:val="Normal"/>
    <w:uiPriority w:val="7"/>
    <w:rsid w:val="00EE4258"/>
    <w:pPr>
      <w:keepLines/>
      <w:spacing w:line="160" w:lineRule="exact"/>
      <w:ind w:left="284" w:hanging="284"/>
    </w:pPr>
    <w:rPr>
      <w:sz w:val="16"/>
    </w:rPr>
  </w:style>
  <w:style w:type="paragraph" w:customStyle="1" w:styleId="ListBullet">
    <w:name w:val="ListBullet"/>
    <w:basedOn w:val="ParaPlain"/>
    <w:uiPriority w:val="3"/>
    <w:qFormat/>
    <w:rsid w:val="00946A86"/>
    <w:pPr>
      <w:numPr>
        <w:numId w:val="1"/>
      </w:numPr>
      <w:outlineLvl w:val="0"/>
    </w:pPr>
  </w:style>
  <w:style w:type="paragraph" w:customStyle="1" w:styleId="ParaLevel1">
    <w:name w:val="ParaLevel1"/>
    <w:basedOn w:val="ParaPlain"/>
    <w:uiPriority w:val="1"/>
    <w:qFormat/>
    <w:rsid w:val="00946A86"/>
    <w:pPr>
      <w:numPr>
        <w:numId w:val="3"/>
      </w:numPr>
    </w:pPr>
  </w:style>
  <w:style w:type="paragraph" w:customStyle="1" w:styleId="ParaLevel2">
    <w:name w:val="ParaLevel2"/>
    <w:basedOn w:val="ParaPlain"/>
    <w:uiPriority w:val="1"/>
    <w:rsid w:val="00946A86"/>
    <w:pPr>
      <w:numPr>
        <w:ilvl w:val="1"/>
        <w:numId w:val="3"/>
      </w:numPr>
    </w:pPr>
  </w:style>
  <w:style w:type="paragraph" w:customStyle="1" w:styleId="ParaLevel3">
    <w:name w:val="ParaLevel3"/>
    <w:basedOn w:val="ParaPlain"/>
    <w:uiPriority w:val="1"/>
    <w:rsid w:val="00946A86"/>
    <w:pPr>
      <w:numPr>
        <w:ilvl w:val="2"/>
        <w:numId w:val="3"/>
      </w:numPr>
    </w:pPr>
  </w:style>
  <w:style w:type="paragraph" w:styleId="Header">
    <w:name w:val="header"/>
    <w:basedOn w:val="Normal"/>
    <w:uiPriority w:val="7"/>
    <w:rsid w:val="00946A86"/>
    <w:pPr>
      <w:pBdr>
        <w:bottom w:val="single" w:sz="4" w:space="1" w:color="auto"/>
      </w:pBdr>
    </w:pPr>
    <w:rPr>
      <w:b/>
    </w:rPr>
  </w:style>
  <w:style w:type="paragraph" w:styleId="Footer">
    <w:name w:val="footer"/>
    <w:basedOn w:val="Normal"/>
    <w:uiPriority w:val="4"/>
    <w:rsid w:val="00FC6D4D"/>
    <w:pPr>
      <w:tabs>
        <w:tab w:val="center" w:pos="4536"/>
        <w:tab w:val="right" w:pos="9072"/>
      </w:tabs>
    </w:pPr>
    <w:rPr>
      <w:b/>
    </w:rPr>
  </w:style>
  <w:style w:type="paragraph" w:customStyle="1" w:styleId="CoverNumber">
    <w:name w:val="Cover Number"/>
    <w:basedOn w:val="Normal"/>
    <w:next w:val="Normal"/>
    <w:uiPriority w:val="7"/>
    <w:rsid w:val="00946A86"/>
    <w:pPr>
      <w:spacing w:line="320" w:lineRule="exact"/>
      <w:jc w:val="right"/>
    </w:pPr>
    <w:rPr>
      <w:b/>
      <w:caps/>
      <w:sz w:val="32"/>
    </w:rPr>
  </w:style>
  <w:style w:type="paragraph" w:customStyle="1" w:styleId="CoverDate">
    <w:name w:val="Cover Date"/>
    <w:basedOn w:val="Normal"/>
    <w:next w:val="Normal"/>
    <w:uiPriority w:val="7"/>
    <w:rsid w:val="00FC6D4D"/>
    <w:pPr>
      <w:spacing w:after="800"/>
      <w:jc w:val="right"/>
    </w:pPr>
    <w:rPr>
      <w:sz w:val="20"/>
    </w:rPr>
  </w:style>
  <w:style w:type="paragraph" w:customStyle="1" w:styleId="CoverTitle">
    <w:name w:val="Cover Title"/>
    <w:basedOn w:val="Normal"/>
    <w:uiPriority w:val="7"/>
    <w:rsid w:val="00946A86"/>
    <w:pPr>
      <w:spacing w:line="500" w:lineRule="exact"/>
      <w:ind w:right="-142"/>
    </w:pPr>
    <w:rPr>
      <w:b/>
      <w:i/>
      <w:sz w:val="50"/>
      <w:szCs w:val="50"/>
    </w:rPr>
  </w:style>
  <w:style w:type="paragraph" w:customStyle="1" w:styleId="CoverSubTitle">
    <w:name w:val="Cover SubTitle"/>
    <w:basedOn w:val="Normal"/>
    <w:uiPriority w:val="7"/>
    <w:rsid w:val="00946A86"/>
    <w:pPr>
      <w:spacing w:before="400"/>
    </w:pPr>
  </w:style>
  <w:style w:type="character" w:styleId="Hyperlink">
    <w:name w:val="Hyperlink"/>
    <w:basedOn w:val="DefaultParagraphFont"/>
    <w:uiPriority w:val="7"/>
    <w:rsid w:val="00946A86"/>
    <w:rPr>
      <w:color w:val="0000FF"/>
      <w:u w:val="single"/>
    </w:rPr>
  </w:style>
  <w:style w:type="character" w:styleId="PageNumber">
    <w:name w:val="page number"/>
    <w:basedOn w:val="DefaultParagraphFont"/>
    <w:uiPriority w:val="7"/>
    <w:rsid w:val="00946A86"/>
  </w:style>
  <w:style w:type="paragraph" w:customStyle="1" w:styleId="AParaLevel1">
    <w:name w:val="AParaLevel1"/>
    <w:basedOn w:val="ParaPlain"/>
    <w:uiPriority w:val="2"/>
    <w:qFormat/>
    <w:rsid w:val="00946A86"/>
    <w:pPr>
      <w:numPr>
        <w:numId w:val="2"/>
      </w:numPr>
      <w:outlineLvl w:val="0"/>
    </w:pPr>
  </w:style>
  <w:style w:type="paragraph" w:customStyle="1" w:styleId="ContentsItem">
    <w:name w:val="ContentsItem"/>
    <w:basedOn w:val="Normal"/>
    <w:semiHidden/>
    <w:rsid w:val="00FC6D4D"/>
    <w:pPr>
      <w:tabs>
        <w:tab w:val="left" w:leader="dot" w:pos="8278"/>
        <w:tab w:val="left" w:pos="9072"/>
      </w:tabs>
      <w:spacing w:before="120"/>
      <w:ind w:left="142" w:right="1134" w:hanging="142"/>
    </w:pPr>
  </w:style>
  <w:style w:type="character" w:styleId="FootnoteReference">
    <w:name w:val="footnote reference"/>
    <w:basedOn w:val="DefaultParagraphFont"/>
    <w:uiPriority w:val="7"/>
    <w:rsid w:val="00F8727A"/>
    <w:rPr>
      <w:sz w:val="22"/>
      <w:vertAlign w:val="superscript"/>
    </w:rPr>
  </w:style>
  <w:style w:type="paragraph" w:customStyle="1" w:styleId="ListBullet2">
    <w:name w:val="ListBullet2"/>
    <w:basedOn w:val="ParaPlain"/>
    <w:uiPriority w:val="3"/>
    <w:qFormat/>
    <w:rsid w:val="00946A86"/>
    <w:pPr>
      <w:numPr>
        <w:ilvl w:val="1"/>
        <w:numId w:val="1"/>
      </w:numPr>
      <w:outlineLvl w:val="1"/>
    </w:pPr>
  </w:style>
  <w:style w:type="paragraph" w:customStyle="1" w:styleId="ListBullet3">
    <w:name w:val="ListBullet3"/>
    <w:basedOn w:val="ParaPlain"/>
    <w:uiPriority w:val="3"/>
    <w:qFormat/>
    <w:rsid w:val="00946A86"/>
    <w:pPr>
      <w:numPr>
        <w:ilvl w:val="2"/>
        <w:numId w:val="1"/>
      </w:numPr>
      <w:outlineLvl w:val="2"/>
    </w:pPr>
  </w:style>
  <w:style w:type="paragraph" w:customStyle="1" w:styleId="ListBullet4">
    <w:name w:val="ListBullet4"/>
    <w:basedOn w:val="ParaPlain"/>
    <w:uiPriority w:val="3"/>
    <w:qFormat/>
    <w:rsid w:val="00946A86"/>
    <w:pPr>
      <w:numPr>
        <w:ilvl w:val="3"/>
        <w:numId w:val="1"/>
      </w:numPr>
      <w:outlineLvl w:val="3"/>
    </w:pPr>
  </w:style>
  <w:style w:type="paragraph" w:customStyle="1" w:styleId="AParaLevel2">
    <w:name w:val="AParaLevel2"/>
    <w:basedOn w:val="ParaPlain"/>
    <w:uiPriority w:val="2"/>
    <w:rsid w:val="00946A86"/>
    <w:pPr>
      <w:numPr>
        <w:ilvl w:val="1"/>
        <w:numId w:val="2"/>
      </w:numPr>
      <w:outlineLvl w:val="1"/>
    </w:pPr>
  </w:style>
  <w:style w:type="paragraph" w:customStyle="1" w:styleId="AParaLevel3">
    <w:name w:val="AParaLevel3"/>
    <w:basedOn w:val="ParaPlain"/>
    <w:uiPriority w:val="2"/>
    <w:rsid w:val="00946A86"/>
    <w:pPr>
      <w:numPr>
        <w:ilvl w:val="2"/>
        <w:numId w:val="2"/>
      </w:numPr>
      <w:outlineLvl w:val="2"/>
    </w:pPr>
  </w:style>
  <w:style w:type="paragraph" w:customStyle="1" w:styleId="AppendixTop">
    <w:name w:val="AppendixTop"/>
    <w:basedOn w:val="Normal"/>
    <w:uiPriority w:val="5"/>
    <w:rsid w:val="00FC6D4D"/>
    <w:pPr>
      <w:spacing w:after="200" w:line="260" w:lineRule="exact"/>
      <w:jc w:val="right"/>
    </w:pPr>
    <w:rPr>
      <w:b/>
      <w:sz w:val="26"/>
    </w:rPr>
  </w:style>
  <w:style w:type="paragraph" w:customStyle="1" w:styleId="AppendixRef">
    <w:name w:val="AppendixRef"/>
    <w:basedOn w:val="AppendixTop"/>
    <w:uiPriority w:val="5"/>
    <w:rsid w:val="00FC6D4D"/>
    <w:rPr>
      <w:b w:val="0"/>
      <w:sz w:val="18"/>
    </w:rPr>
  </w:style>
  <w:style w:type="paragraph" w:customStyle="1" w:styleId="AusParaLevel1">
    <w:name w:val="AusParaLevel1"/>
    <w:basedOn w:val="ParaPlain"/>
    <w:uiPriority w:val="4"/>
    <w:rsid w:val="00946A86"/>
    <w:pPr>
      <w:ind w:left="1418" w:hanging="1418"/>
    </w:pPr>
  </w:style>
  <w:style w:type="paragraph" w:customStyle="1" w:styleId="AusParaLevel2">
    <w:name w:val="AusParaLevel2"/>
    <w:basedOn w:val="AusParaLevel1"/>
    <w:uiPriority w:val="4"/>
    <w:rsid w:val="00946A86"/>
    <w:pPr>
      <w:ind w:left="2127" w:hanging="709"/>
    </w:pPr>
  </w:style>
  <w:style w:type="paragraph" w:customStyle="1" w:styleId="AusParaLevel3">
    <w:name w:val="AusParaLevel3"/>
    <w:basedOn w:val="AusParaLevel2"/>
    <w:uiPriority w:val="4"/>
    <w:rsid w:val="00946A86"/>
    <w:pPr>
      <w:ind w:left="2835"/>
    </w:pPr>
  </w:style>
  <w:style w:type="character" w:customStyle="1" w:styleId="RefParas">
    <w:name w:val="RefParas"/>
    <w:basedOn w:val="DefaultParagraphFont"/>
    <w:uiPriority w:val="4"/>
    <w:rsid w:val="00FC6D4D"/>
    <w:rPr>
      <w:rFonts w:ascii="Times New Roman" w:hAnsi="Times New Roman"/>
      <w:b w:val="0"/>
      <w:i w:val="0"/>
      <w:sz w:val="18"/>
    </w:rPr>
  </w:style>
  <w:style w:type="paragraph" w:styleId="TOC1">
    <w:name w:val="toc 1"/>
    <w:basedOn w:val="Normal"/>
    <w:next w:val="Normal"/>
    <w:autoRedefine/>
    <w:uiPriority w:val="7"/>
    <w:rsid w:val="00FC6D4D"/>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950644"/>
    <w:pPr>
      <w:tabs>
        <w:tab w:val="right" w:leader="dot" w:pos="9071"/>
      </w:tabs>
      <w:spacing w:before="120"/>
      <w:ind w:left="142" w:right="1417" w:hanging="142"/>
    </w:pPr>
  </w:style>
  <w:style w:type="numbering" w:customStyle="1" w:styleId="AUASBListBullets">
    <w:name w:val="AUASBListBullets"/>
    <w:uiPriority w:val="99"/>
    <w:rsid w:val="00946A86"/>
    <w:pPr>
      <w:numPr>
        <w:numId w:val="1"/>
      </w:numPr>
    </w:pPr>
  </w:style>
  <w:style w:type="numbering" w:customStyle="1" w:styleId="AUASBAParas">
    <w:name w:val="AUASBAParas"/>
    <w:uiPriority w:val="99"/>
    <w:rsid w:val="00946A86"/>
    <w:pPr>
      <w:numPr>
        <w:numId w:val="2"/>
      </w:numPr>
    </w:pPr>
  </w:style>
  <w:style w:type="numbering" w:customStyle="1" w:styleId="AUASBParaLevels">
    <w:name w:val="AUASBParaLevels"/>
    <w:uiPriority w:val="99"/>
    <w:rsid w:val="00946A86"/>
    <w:pPr>
      <w:numPr>
        <w:numId w:val="3"/>
      </w:numPr>
    </w:pPr>
  </w:style>
  <w:style w:type="numbering" w:customStyle="1" w:styleId="AUASBListNumParas">
    <w:name w:val="AUASBListNumParas"/>
    <w:uiPriority w:val="99"/>
    <w:rsid w:val="00946A86"/>
    <w:pPr>
      <w:numPr>
        <w:numId w:val="4"/>
      </w:numPr>
    </w:pPr>
  </w:style>
  <w:style w:type="character" w:customStyle="1" w:styleId="Heading1Char">
    <w:name w:val="Heading 1 Char"/>
    <w:basedOn w:val="DefaultParagraphFont"/>
    <w:link w:val="Heading1"/>
    <w:rsid w:val="004D66D9"/>
    <w:rPr>
      <w:rFonts w:cs="Arial"/>
      <w:bCs/>
      <w:caps/>
      <w:sz w:val="32"/>
      <w:szCs w:val="32"/>
      <w:lang w:eastAsia="en-US"/>
    </w:rPr>
  </w:style>
  <w:style w:type="paragraph" w:customStyle="1" w:styleId="Divider">
    <w:name w:val="Divider"/>
    <w:basedOn w:val="ParaPlain"/>
    <w:uiPriority w:val="7"/>
    <w:rsid w:val="00946A86"/>
    <w:pPr>
      <w:spacing w:before="240" w:after="360"/>
      <w:jc w:val="center"/>
    </w:pPr>
  </w:style>
  <w:style w:type="paragraph" w:styleId="BalloonText">
    <w:name w:val="Balloon Text"/>
    <w:basedOn w:val="Normal"/>
    <w:link w:val="BalloonTextChar"/>
    <w:semiHidden/>
    <w:rsid w:val="00946A8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A86"/>
    <w:rPr>
      <w:rFonts w:ascii="Tahoma" w:hAnsi="Tahoma" w:cs="Tahoma"/>
      <w:sz w:val="16"/>
      <w:szCs w:val="16"/>
      <w:lang w:eastAsia="en-US"/>
    </w:rPr>
  </w:style>
  <w:style w:type="table" w:styleId="TableGrid">
    <w:name w:val="Table Grid"/>
    <w:basedOn w:val="TableNormal"/>
    <w:rsid w:val="00946A8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FC6D4D"/>
    <w:pPr>
      <w:keepNext/>
      <w:spacing w:after="200" w:line="260" w:lineRule="exact"/>
      <w:jc w:val="center"/>
    </w:pPr>
    <w:rPr>
      <w:b/>
      <w:caps/>
      <w:sz w:val="26"/>
      <w:szCs w:val="24"/>
    </w:rPr>
  </w:style>
  <w:style w:type="paragraph" w:customStyle="1" w:styleId="TableHeading">
    <w:name w:val="TableHeading"/>
    <w:basedOn w:val="Normal"/>
    <w:uiPriority w:val="5"/>
    <w:qFormat/>
    <w:rsid w:val="00D87202"/>
    <w:pPr>
      <w:spacing w:before="60" w:after="60" w:line="240" w:lineRule="auto"/>
    </w:pPr>
    <w:rPr>
      <w:b/>
      <w:szCs w:val="24"/>
      <w:lang w:eastAsia="en-AU"/>
    </w:rPr>
  </w:style>
  <w:style w:type="paragraph" w:customStyle="1" w:styleId="TableRow">
    <w:name w:val="TableRow"/>
    <w:basedOn w:val="Normal"/>
    <w:uiPriority w:val="5"/>
    <w:qFormat/>
    <w:rsid w:val="00D87202"/>
    <w:pPr>
      <w:spacing w:before="60" w:after="60" w:line="240" w:lineRule="auto"/>
    </w:pPr>
    <w:rPr>
      <w:szCs w:val="24"/>
      <w:lang w:eastAsia="en-AU"/>
    </w:rPr>
  </w:style>
  <w:style w:type="paragraph" w:customStyle="1" w:styleId="ParaIndent">
    <w:name w:val="ParaIndent"/>
    <w:basedOn w:val="ParaPlain"/>
    <w:uiPriority w:val="1"/>
    <w:qFormat/>
    <w:rsid w:val="00CF1760"/>
    <w:pPr>
      <w:ind w:left="709"/>
    </w:pPr>
    <w:rPr>
      <w:szCs w:val="24"/>
    </w:rPr>
  </w:style>
  <w:style w:type="paragraph" w:customStyle="1" w:styleId="TableLevel1">
    <w:name w:val="TableLevel1"/>
    <w:basedOn w:val="ParaPlain"/>
    <w:link w:val="TableLevel1Char"/>
    <w:uiPriority w:val="6"/>
    <w:qFormat/>
    <w:rsid w:val="0037659A"/>
    <w:pPr>
      <w:numPr>
        <w:numId w:val="6"/>
      </w:numPr>
    </w:pPr>
  </w:style>
  <w:style w:type="paragraph" w:customStyle="1" w:styleId="TableLevel2">
    <w:name w:val="TableLevel2"/>
    <w:basedOn w:val="ParaPlain"/>
    <w:link w:val="TableLevel2Char"/>
    <w:uiPriority w:val="6"/>
    <w:qFormat/>
    <w:rsid w:val="0037659A"/>
    <w:pPr>
      <w:numPr>
        <w:ilvl w:val="1"/>
        <w:numId w:val="6"/>
      </w:numPr>
    </w:pPr>
  </w:style>
  <w:style w:type="character" w:customStyle="1" w:styleId="TableLevel1Char">
    <w:name w:val="TableLevel1 Char"/>
    <w:basedOn w:val="ParaPlainChar"/>
    <w:link w:val="TableLevel1"/>
    <w:uiPriority w:val="6"/>
    <w:rsid w:val="0037659A"/>
    <w:rPr>
      <w:sz w:val="22"/>
      <w:lang w:eastAsia="en-US"/>
    </w:rPr>
  </w:style>
  <w:style w:type="paragraph" w:customStyle="1" w:styleId="TableLevel3">
    <w:name w:val="TableLevel3"/>
    <w:basedOn w:val="ParaPlain"/>
    <w:link w:val="TableLevel3Char"/>
    <w:uiPriority w:val="6"/>
    <w:qFormat/>
    <w:rsid w:val="0037659A"/>
    <w:pPr>
      <w:numPr>
        <w:ilvl w:val="2"/>
        <w:numId w:val="6"/>
      </w:numPr>
    </w:pPr>
  </w:style>
  <w:style w:type="character" w:customStyle="1" w:styleId="TableLevel2Char">
    <w:name w:val="TableLevel2 Char"/>
    <w:basedOn w:val="ParaPlainChar"/>
    <w:link w:val="TableLevel2"/>
    <w:uiPriority w:val="6"/>
    <w:rsid w:val="0037659A"/>
    <w:rPr>
      <w:sz w:val="22"/>
      <w:lang w:eastAsia="en-US"/>
    </w:rPr>
  </w:style>
  <w:style w:type="numbering" w:customStyle="1" w:styleId="TableNumbers">
    <w:name w:val="TableNumbers"/>
    <w:uiPriority w:val="99"/>
    <w:rsid w:val="0037659A"/>
    <w:pPr>
      <w:numPr>
        <w:numId w:val="5"/>
      </w:numPr>
    </w:pPr>
  </w:style>
  <w:style w:type="character" w:customStyle="1" w:styleId="TableLevel3Char">
    <w:name w:val="TableLevel3 Char"/>
    <w:basedOn w:val="ParaPlainChar"/>
    <w:link w:val="TableLevel3"/>
    <w:uiPriority w:val="6"/>
    <w:rsid w:val="0037659A"/>
    <w:rPr>
      <w:sz w:val="22"/>
      <w:lang w:eastAsia="en-US"/>
    </w:rPr>
  </w:style>
  <w:style w:type="paragraph" w:customStyle="1" w:styleId="ListNum1">
    <w:name w:val="ListNum1"/>
    <w:basedOn w:val="ParaPlain"/>
    <w:rsid w:val="00C702BE"/>
    <w:pPr>
      <w:numPr>
        <w:numId w:val="7"/>
      </w:numPr>
    </w:pPr>
  </w:style>
  <w:style w:type="paragraph" w:customStyle="1" w:styleId="ListNum2">
    <w:name w:val="ListNum2"/>
    <w:basedOn w:val="ParaPlain"/>
    <w:rsid w:val="00C702BE"/>
    <w:pPr>
      <w:numPr>
        <w:ilvl w:val="1"/>
        <w:numId w:val="7"/>
      </w:numPr>
    </w:pPr>
  </w:style>
  <w:style w:type="paragraph" w:customStyle="1" w:styleId="ListNum3">
    <w:name w:val="ListNum3"/>
    <w:basedOn w:val="ParaPlain"/>
    <w:rsid w:val="00C702BE"/>
    <w:pPr>
      <w:numPr>
        <w:ilvl w:val="2"/>
        <w:numId w:val="7"/>
      </w:numPr>
      <w:tabs>
        <w:tab w:val="left" w:pos="2126"/>
      </w:tabs>
    </w:pPr>
  </w:style>
  <w:style w:type="character" w:customStyle="1" w:styleId="Heading9Char">
    <w:name w:val="Heading 9 Char"/>
    <w:basedOn w:val="DefaultParagraphFont"/>
    <w:link w:val="Heading9"/>
    <w:uiPriority w:val="9"/>
    <w:semiHidden/>
    <w:rsid w:val="0015018E"/>
    <w:rPr>
      <w:rFonts w:cs="Arial"/>
      <w:sz w:val="22"/>
      <w:szCs w:val="22"/>
    </w:rPr>
  </w:style>
  <w:style w:type="character" w:customStyle="1" w:styleId="Heading5Char">
    <w:name w:val="Heading 5 Char"/>
    <w:basedOn w:val="DefaultParagraphFont"/>
    <w:link w:val="Heading5"/>
    <w:uiPriority w:val="3"/>
    <w:rsid w:val="0015018E"/>
    <w:rPr>
      <w:b/>
      <w:bCs/>
      <w:iCs/>
      <w:sz w:val="26"/>
      <w:szCs w:val="26"/>
      <w:lang w:eastAsia="en-US"/>
    </w:rPr>
  </w:style>
  <w:style w:type="character" w:customStyle="1" w:styleId="Heading7Char">
    <w:name w:val="Heading 7 Char"/>
    <w:link w:val="Heading7"/>
    <w:uiPriority w:val="3"/>
    <w:rsid w:val="0015018E"/>
    <w:rPr>
      <w:i/>
      <w:iCs/>
      <w:sz w:val="22"/>
      <w:szCs w:val="24"/>
      <w:lang w:eastAsia="en-US"/>
    </w:rPr>
  </w:style>
  <w:style w:type="character" w:styleId="PlaceholderText">
    <w:name w:val="Placeholder Text"/>
    <w:basedOn w:val="DefaultParagraphFont"/>
    <w:uiPriority w:val="99"/>
    <w:semiHidden/>
    <w:rsid w:val="00C36B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St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2" ma:contentTypeDescription="Create a new document." ma:contentTypeScope="" ma:versionID="fd00f6551a6d79420c5763fe03b8e9b2">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51ca2098ef60d282e10ef3d08b11b322"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6983EC-EA35-4D3D-ABD1-7CD0D9F8659D}">
  <ds:schemaRefs>
    <ds:schemaRef ds:uri="http://schemas.openxmlformats.org/officeDocument/2006/bibliography"/>
  </ds:schemaRefs>
</ds:datastoreItem>
</file>

<file path=customXml/itemProps2.xml><?xml version="1.0" encoding="utf-8"?>
<ds:datastoreItem xmlns:ds="http://schemas.openxmlformats.org/officeDocument/2006/customXml" ds:itemID="{9E9384A3-9BB8-4102-861E-20BFBC5C0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A2087-6001-4ECD-A0A5-1761000A53BE}">
  <ds:schemaRefs>
    <ds:schemaRef ds:uri="http://schemas.microsoft.com/sharepoint/v3/contenttype/forms"/>
  </ds:schemaRefs>
</ds:datastoreItem>
</file>

<file path=customXml/itemProps4.xml><?xml version="1.0" encoding="utf-8"?>
<ds:datastoreItem xmlns:ds="http://schemas.openxmlformats.org/officeDocument/2006/customXml" ds:itemID="{AF324E19-A46C-4A60-A65D-AAD07878FB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Stnd</Template>
  <TotalTime>1</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ED Proposed Auditing Standard</vt:lpstr>
    </vt:vector>
  </TitlesOfParts>
  <Company>AUASB</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Proposed Auditing Standard</dc:title>
  <dc:creator>Christine Purtell</dc:creator>
  <cp:lastModifiedBy>See Wen Ewe</cp:lastModifiedBy>
  <cp:revision>4</cp:revision>
  <cp:lastPrinted>2014-06-16T23:46:00Z</cp:lastPrinted>
  <dcterms:created xsi:type="dcterms:W3CDTF">2021-04-30T00:43:00Z</dcterms:created>
  <dcterms:modified xsi:type="dcterms:W3CDTF">2023-03-08T03:38:00Z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y fmtid="{D5CDD505-2E9C-101B-9397-08002B2CF9AE}" pid="3" name="MSIP_Label_f119bfe8-2f76-40bb-a392-a4078e69ff4b_Enabled">
    <vt:lpwstr>true</vt:lpwstr>
  </property>
  <property fmtid="{D5CDD505-2E9C-101B-9397-08002B2CF9AE}" pid="4" name="MSIP_Label_f119bfe8-2f76-40bb-a392-a4078e69ff4b_SetDate">
    <vt:lpwstr>2021-03-03T12:01:28Z</vt:lpwstr>
  </property>
  <property fmtid="{D5CDD505-2E9C-101B-9397-08002B2CF9AE}" pid="5" name="MSIP_Label_f119bfe8-2f76-40bb-a392-a4078e69ff4b_Method">
    <vt:lpwstr>Standard</vt:lpwstr>
  </property>
  <property fmtid="{D5CDD505-2E9C-101B-9397-08002B2CF9AE}" pid="6" name="MSIP_Label_f119bfe8-2f76-40bb-a392-a4078e69ff4b_Name">
    <vt:lpwstr>OFFICIAL</vt:lpwstr>
  </property>
  <property fmtid="{D5CDD505-2E9C-101B-9397-08002B2CF9AE}" pid="7" name="MSIP_Label_f119bfe8-2f76-40bb-a392-a4078e69ff4b_SiteId">
    <vt:lpwstr>3a6753c2-f5c2-4a9d-ab19-50fa9b969203</vt:lpwstr>
  </property>
  <property fmtid="{D5CDD505-2E9C-101B-9397-08002B2CF9AE}" pid="8" name="MSIP_Label_f119bfe8-2f76-40bb-a392-a4078e69ff4b_ActionId">
    <vt:lpwstr>1f33a5ea-837a-483c-9cc0-2c82c12e4f41</vt:lpwstr>
  </property>
  <property fmtid="{D5CDD505-2E9C-101B-9397-08002B2CF9AE}" pid="9" name="MSIP_Label_f119bfe8-2f76-40bb-a392-a4078e69ff4b_ContentBits">
    <vt:lpwstr>3</vt:lpwstr>
  </property>
</Properties>
</file>