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19B2" w14:textId="77777777" w:rsidR="006C4530" w:rsidRPr="004F2A5A" w:rsidRDefault="006C4530" w:rsidP="005C3FD6">
      <w:pPr>
        <w:pStyle w:val="AppendixTop"/>
      </w:pPr>
      <w:r w:rsidRPr="004F2A5A">
        <w:t>Appendix 4</w:t>
      </w:r>
    </w:p>
    <w:p w14:paraId="6E4B19B3" w14:textId="77777777" w:rsidR="006C4530" w:rsidRPr="004F2A5A" w:rsidRDefault="006C4530" w:rsidP="005C3FD6">
      <w:pPr>
        <w:pStyle w:val="AppendixRef"/>
      </w:pPr>
      <w:r w:rsidRPr="004F2A5A">
        <w:rPr>
          <w:rStyle w:val="RefParas"/>
        </w:rPr>
        <w:t>(Ref: Para.</w:t>
      </w:r>
      <w:r w:rsidR="009E37EC">
        <w:rPr>
          <w:rStyle w:val="RefParas"/>
        </w:rPr>
        <w:fldChar w:fldCharType="begin"/>
      </w:r>
      <w:r w:rsidR="009E37EC">
        <w:rPr>
          <w:rStyle w:val="RefParas"/>
        </w:rPr>
        <w:instrText xml:space="preserve"> REF _Ref342465551 \r \h </w:instrText>
      </w:r>
      <w:r w:rsidR="009E37EC">
        <w:rPr>
          <w:rStyle w:val="RefParas"/>
        </w:rPr>
      </w:r>
      <w:r w:rsidR="009E37EC">
        <w:rPr>
          <w:rStyle w:val="RefParas"/>
        </w:rPr>
        <w:fldChar w:fldCharType="separate"/>
      </w:r>
      <w:r w:rsidR="00C77F3B">
        <w:rPr>
          <w:rStyle w:val="RefParas"/>
        </w:rPr>
        <w:t>52</w:t>
      </w:r>
      <w:r w:rsidR="009E37EC">
        <w:rPr>
          <w:rStyle w:val="RefParas"/>
        </w:rPr>
        <w:fldChar w:fldCharType="end"/>
      </w:r>
      <w:r w:rsidR="00C659F6" w:rsidRPr="004F2A5A">
        <w:rPr>
          <w:rStyle w:val="RefParas"/>
        </w:rPr>
        <w:t xml:space="preserve"> &amp;</w:t>
      </w:r>
      <w:r w:rsidR="006015DB">
        <w:rPr>
          <w:rStyle w:val="RefParas"/>
        </w:rPr>
        <w:t xml:space="preserve"> Para.</w:t>
      </w:r>
      <w:r w:rsidR="00C659F6" w:rsidRPr="004F2A5A">
        <w:rPr>
          <w:rStyle w:val="RefParas"/>
        </w:rPr>
        <w:t xml:space="preserve"> </w:t>
      </w:r>
      <w:r w:rsidR="00C659F6" w:rsidRPr="004F2A5A">
        <w:rPr>
          <w:rStyle w:val="RefParas"/>
        </w:rPr>
        <w:fldChar w:fldCharType="begin" w:fldLock="1"/>
      </w:r>
      <w:r w:rsidR="00C659F6" w:rsidRPr="004F2A5A">
        <w:rPr>
          <w:rStyle w:val="RefParas"/>
        </w:rPr>
        <w:instrText xml:space="preserve"> REF _Ref340751592 \r \h </w:instrText>
      </w:r>
      <w:r w:rsidR="004F2A5A">
        <w:rPr>
          <w:rStyle w:val="RefParas"/>
        </w:rPr>
        <w:instrText xml:space="preserve"> \* MERGEFORMAT </w:instrText>
      </w:r>
      <w:r w:rsidR="00C659F6" w:rsidRPr="004F2A5A">
        <w:rPr>
          <w:rStyle w:val="RefParas"/>
        </w:rPr>
      </w:r>
      <w:r w:rsidR="00C659F6" w:rsidRPr="004F2A5A">
        <w:rPr>
          <w:rStyle w:val="RefParas"/>
        </w:rPr>
        <w:fldChar w:fldCharType="separate"/>
      </w:r>
      <w:r w:rsidR="00014E07">
        <w:rPr>
          <w:rStyle w:val="RefParas"/>
        </w:rPr>
        <w:t>57</w:t>
      </w:r>
      <w:r w:rsidR="00C659F6" w:rsidRPr="004F2A5A">
        <w:rPr>
          <w:rStyle w:val="RefParas"/>
        </w:rPr>
        <w:fldChar w:fldCharType="end"/>
      </w:r>
      <w:r w:rsidRPr="004F2A5A">
        <w:rPr>
          <w:rStyle w:val="RefParas"/>
        </w:rPr>
        <w:t>)</w:t>
      </w:r>
    </w:p>
    <w:p w14:paraId="6E4B19B4" w14:textId="77777777" w:rsidR="006C4530" w:rsidRPr="004F2A5A" w:rsidRDefault="006C4530" w:rsidP="005C3FD6">
      <w:pPr>
        <w:pStyle w:val="AppendixHeading"/>
      </w:pPr>
      <w:r w:rsidRPr="004F2A5A">
        <w:t>example engagement letter</w:t>
      </w:r>
      <w:r w:rsidR="003A7347" w:rsidRPr="004F2A5A">
        <w:t>S</w:t>
      </w:r>
    </w:p>
    <w:p w14:paraId="6E4B19B5" w14:textId="77777777" w:rsidR="006C4530" w:rsidRPr="004F2A5A" w:rsidRDefault="006C4530" w:rsidP="00E92853">
      <w:pPr>
        <w:pStyle w:val="ParaPlain"/>
        <w:rPr>
          <w:sz w:val="22"/>
          <w:szCs w:val="22"/>
        </w:rPr>
      </w:pPr>
      <w:r w:rsidRPr="004F2A5A">
        <w:rPr>
          <w:sz w:val="22"/>
          <w:szCs w:val="22"/>
        </w:rPr>
        <w:t>The following example</w:t>
      </w:r>
      <w:r w:rsidR="003A7347" w:rsidRPr="004F2A5A">
        <w:rPr>
          <w:sz w:val="22"/>
          <w:szCs w:val="22"/>
        </w:rPr>
        <w:t>s</w:t>
      </w:r>
      <w:r w:rsidRPr="004F2A5A">
        <w:rPr>
          <w:sz w:val="22"/>
          <w:szCs w:val="22"/>
        </w:rPr>
        <w:t xml:space="preserve"> of an assurance practitioner’s engagement letter</w:t>
      </w:r>
      <w:r w:rsidR="003A7347" w:rsidRPr="004F2A5A">
        <w:rPr>
          <w:sz w:val="22"/>
          <w:szCs w:val="22"/>
        </w:rPr>
        <w:t xml:space="preserve"> are</w:t>
      </w:r>
      <w:r w:rsidRPr="004F2A5A">
        <w:rPr>
          <w:sz w:val="22"/>
          <w:szCs w:val="22"/>
        </w:rPr>
        <w:t xml:space="preserve"> for guidance only and </w:t>
      </w:r>
      <w:r w:rsidR="003A7347" w:rsidRPr="004F2A5A">
        <w:rPr>
          <w:sz w:val="22"/>
          <w:szCs w:val="22"/>
        </w:rPr>
        <w:t>are</w:t>
      </w:r>
      <w:r w:rsidRPr="004F2A5A">
        <w:rPr>
          <w:sz w:val="22"/>
          <w:szCs w:val="22"/>
        </w:rPr>
        <w:t xml:space="preserve"> not intended to be exhaustive or applicable to all situations.  </w:t>
      </w:r>
    </w:p>
    <w:p w14:paraId="6E4B19B6" w14:textId="77777777" w:rsidR="008416A0" w:rsidRPr="004F2A5A" w:rsidRDefault="008416A0" w:rsidP="000148EA">
      <w:pPr>
        <w:pStyle w:val="Heading5"/>
      </w:pPr>
      <w:r w:rsidRPr="004F2A5A">
        <w:t>Example 1: Agree</w:t>
      </w:r>
      <w:r w:rsidR="00DF1344" w:rsidRPr="004F2A5A">
        <w:t>d</w:t>
      </w:r>
      <w:r w:rsidR="00DF1344">
        <w:noBreakHyphen/>
      </w:r>
      <w:r w:rsidR="00DF1344" w:rsidRPr="004F2A5A">
        <w:t>u</w:t>
      </w:r>
      <w:r w:rsidRPr="004F2A5A">
        <w:t>pon Procedures Engagement</w:t>
      </w:r>
    </w:p>
    <w:p w14:paraId="6E4B19B7" w14:textId="77777777" w:rsidR="008416A0" w:rsidRPr="004F2A5A" w:rsidRDefault="008416A0" w:rsidP="00CB2121">
      <w:pPr>
        <w:pStyle w:val="Heading6"/>
      </w:pPr>
      <w:r w:rsidRPr="004F2A5A">
        <w:t>Assurance Practitioner’s Engagement Letter for an Agree</w:t>
      </w:r>
      <w:r w:rsidR="00DF1344" w:rsidRPr="004F2A5A">
        <w:t>d</w:t>
      </w:r>
      <w:r w:rsidR="00DF1344">
        <w:noBreakHyphen/>
      </w:r>
      <w:r w:rsidR="00DF1344" w:rsidRPr="004F2A5A">
        <w:t>u</w:t>
      </w:r>
      <w:r w:rsidRPr="004F2A5A">
        <w:t xml:space="preserve">pon Procedures Engagement </w:t>
      </w:r>
      <w:r w:rsidR="003A7347" w:rsidRPr="004F2A5A">
        <w:t>under the NGER Act</w:t>
      </w:r>
    </w:p>
    <w:p w14:paraId="6E4B19B8" w14:textId="77777777" w:rsidR="008416A0" w:rsidRPr="004F2A5A" w:rsidRDefault="008416A0" w:rsidP="008416A0">
      <w:pPr>
        <w:spacing w:after="200"/>
        <w:ind w:right="432"/>
      </w:pPr>
      <w:r w:rsidRPr="004F2A5A">
        <w:t xml:space="preserve">To the </w:t>
      </w:r>
      <w:r w:rsidR="00576F35" w:rsidRPr="004F2A5A">
        <w:t>appropriate representative of management or those charged with governance of ABC</w:t>
      </w:r>
      <w:r w:rsidR="009E37EC" w:rsidRPr="004F2A5A">
        <w:rPr>
          <w:rStyle w:val="FootnoteReference"/>
        </w:rPr>
        <w:footnoteReference w:id="1"/>
      </w:r>
      <w:r w:rsidR="003E07F8" w:rsidRPr="004F2A5A">
        <w:t xml:space="preserve"> [and name of any other intended users as appropriate]</w:t>
      </w:r>
      <w:r w:rsidRPr="004F2A5A">
        <w:t>:</w:t>
      </w:r>
      <w:r w:rsidR="00576F35" w:rsidRPr="004F2A5A">
        <w:rPr>
          <w:rStyle w:val="FootnoteReference"/>
        </w:rPr>
        <w:t xml:space="preserve"> </w:t>
      </w:r>
    </w:p>
    <w:p w14:paraId="6E4B19B9" w14:textId="77777777" w:rsidR="008416A0" w:rsidRPr="004F2A5A" w:rsidRDefault="008416A0" w:rsidP="008416A0">
      <w:pPr>
        <w:spacing w:after="200"/>
        <w:ind w:right="432"/>
        <w:rPr>
          <w:i/>
        </w:rPr>
      </w:pPr>
      <w:r w:rsidRPr="004F2A5A">
        <w:rPr>
          <w:i/>
        </w:rPr>
        <w:t>[The objective and scope of the engagement]</w:t>
      </w:r>
    </w:p>
    <w:p w14:paraId="6E4B19BA" w14:textId="77777777" w:rsidR="008416A0" w:rsidRPr="004F2A5A" w:rsidRDefault="008416A0" w:rsidP="008416A0">
      <w:pPr>
        <w:spacing w:after="200"/>
        <w:ind w:right="432"/>
      </w:pPr>
      <w:r w:rsidRPr="004F2A5A">
        <w:t xml:space="preserve">You have requested that </w:t>
      </w:r>
      <w:r w:rsidR="00221F71" w:rsidRPr="004F2A5A">
        <w:t>I/</w:t>
      </w:r>
      <w:r w:rsidRPr="004F2A5A">
        <w:t>we perform the agree</w:t>
      </w:r>
      <w:r w:rsidR="00DF1344" w:rsidRPr="004F2A5A">
        <w:t>d</w:t>
      </w:r>
      <w:r w:rsidR="00DF1344">
        <w:noBreakHyphen/>
      </w:r>
      <w:r w:rsidR="00DF1344" w:rsidRPr="004F2A5A">
        <w:t>u</w:t>
      </w:r>
      <w:r w:rsidRPr="004F2A5A">
        <w:t>pon procedures</w:t>
      </w:r>
      <w:r w:rsidR="003E07F8" w:rsidRPr="004F2A5A">
        <w:t xml:space="preserve"> specified below</w:t>
      </w:r>
      <w:r w:rsidR="00F056B9" w:rsidRPr="004F2A5A">
        <w:t>,</w:t>
      </w:r>
      <w:r w:rsidRPr="004F2A5A">
        <w:t xml:space="preserve"> </w:t>
      </w:r>
      <w:r w:rsidR="00F056B9" w:rsidRPr="004F2A5A">
        <w:t xml:space="preserve">in accordance the requirements for verification engagements in the </w:t>
      </w:r>
      <w:r w:rsidR="00F056B9" w:rsidRPr="004F2A5A">
        <w:rPr>
          <w:i/>
        </w:rPr>
        <w:t xml:space="preserve">National Greenhouse and Energy Reporting (Audit) Determination 2009 </w:t>
      </w:r>
      <w:r w:rsidR="00CB7929">
        <w:t xml:space="preserve">(NGER Audit Determination) </w:t>
      </w:r>
      <w:r w:rsidR="003E07F8" w:rsidRPr="004F2A5A">
        <w:t>to assist you [and other intended users]</w:t>
      </w:r>
      <w:r w:rsidRPr="004F2A5A">
        <w:t xml:space="preserve">.  I/We are pleased to confirm </w:t>
      </w:r>
      <w:r w:rsidR="00E90EB4" w:rsidRPr="004F2A5A">
        <w:t>my/</w:t>
      </w:r>
      <w:r w:rsidRPr="004F2A5A">
        <w:t>our acceptance and understanding of this agree</w:t>
      </w:r>
      <w:r w:rsidR="00DF1344" w:rsidRPr="004F2A5A">
        <w:t>d</w:t>
      </w:r>
      <w:r w:rsidR="00DF1344">
        <w:noBreakHyphen/>
      </w:r>
      <w:r w:rsidR="00DF1344" w:rsidRPr="004F2A5A">
        <w:t>u</w:t>
      </w:r>
      <w:r w:rsidRPr="004F2A5A">
        <w:t xml:space="preserve">pon procedures engagement and the nature and limitations of the procedures I/we will conduct.  </w:t>
      </w:r>
      <w:r w:rsidR="00E90EB4" w:rsidRPr="004F2A5A">
        <w:t>My/</w:t>
      </w:r>
      <w:r w:rsidRPr="004F2A5A">
        <w:t>Our engagement will be conducted with the objective of reporting factual findings resulting from each procedure for the purpose of [</w:t>
      </w:r>
      <w:r w:rsidR="003E07F8" w:rsidRPr="004F2A5A">
        <w:t>specify purpose</w:t>
      </w:r>
      <w:r w:rsidRPr="004F2A5A">
        <w:t>].  The procedures performed will not constitute a reasonable or limited assurance engagement, accordingly, no assurance will be provided.</w:t>
      </w:r>
    </w:p>
    <w:p w14:paraId="6E4B19BB" w14:textId="77777777" w:rsidR="008416A0" w:rsidRPr="004F2A5A" w:rsidRDefault="008416A0" w:rsidP="000E2D72">
      <w:pPr>
        <w:spacing w:after="200" w:line="240" w:lineRule="auto"/>
        <w:rPr>
          <w:i/>
        </w:rPr>
      </w:pPr>
      <w:r w:rsidRPr="004F2A5A">
        <w:rPr>
          <w:i/>
        </w:rPr>
        <w:t>[The responsibilities of the assurance practitioner]</w:t>
      </w:r>
    </w:p>
    <w:p w14:paraId="6E4B19BC" w14:textId="77777777" w:rsidR="008416A0" w:rsidRPr="004F2A5A" w:rsidRDefault="00E90EB4" w:rsidP="008416A0">
      <w:pPr>
        <w:spacing w:after="200"/>
        <w:ind w:right="432"/>
      </w:pPr>
      <w:r w:rsidRPr="004F2A5A">
        <w:t>I/</w:t>
      </w:r>
      <w:r w:rsidR="008416A0" w:rsidRPr="004F2A5A">
        <w:t xml:space="preserve">We will conduct </w:t>
      </w:r>
      <w:r w:rsidRPr="004F2A5A">
        <w:t>my/</w:t>
      </w:r>
      <w:r w:rsidR="008416A0" w:rsidRPr="004F2A5A">
        <w:t xml:space="preserve">our engagement in accordance </w:t>
      </w:r>
      <w:r w:rsidR="008416A0" w:rsidRPr="00040783">
        <w:t xml:space="preserve">with </w:t>
      </w:r>
      <w:r w:rsidR="00CB7929" w:rsidRPr="00FB033B">
        <w:t>NGER</w:t>
      </w:r>
      <w:r w:rsidR="008416A0" w:rsidRPr="00FB033B">
        <w:t xml:space="preserve"> Audit Determination</w:t>
      </w:r>
      <w:r w:rsidR="008416A0" w:rsidRPr="00040783">
        <w:t xml:space="preserve"> and</w:t>
      </w:r>
      <w:r w:rsidR="008416A0" w:rsidRPr="004F2A5A">
        <w:t xml:space="preserve"> Standard on Related Services </w:t>
      </w:r>
      <w:r w:rsidR="00DF1344" w:rsidRPr="004F2A5A">
        <w:t>ASRS</w:t>
      </w:r>
      <w:r w:rsidR="00DF1344">
        <w:t> </w:t>
      </w:r>
      <w:r w:rsidR="00DF1344" w:rsidRPr="004F2A5A">
        <w:t>4</w:t>
      </w:r>
      <w:r w:rsidR="008416A0" w:rsidRPr="004F2A5A">
        <w:t xml:space="preserve">400 </w:t>
      </w:r>
      <w:r w:rsidR="008416A0" w:rsidRPr="004F2A5A">
        <w:rPr>
          <w:i/>
        </w:rPr>
        <w:t>Agree</w:t>
      </w:r>
      <w:r w:rsidR="00DF1344" w:rsidRPr="004F2A5A">
        <w:rPr>
          <w:i/>
        </w:rPr>
        <w:t>d</w:t>
      </w:r>
      <w:r w:rsidR="00DF1344">
        <w:rPr>
          <w:i/>
        </w:rPr>
        <w:noBreakHyphen/>
      </w:r>
      <w:r w:rsidR="00DF1344" w:rsidRPr="004F2A5A">
        <w:rPr>
          <w:i/>
        </w:rPr>
        <w:t>U</w:t>
      </w:r>
      <w:r w:rsidR="008416A0" w:rsidRPr="004F2A5A">
        <w:rPr>
          <w:i/>
        </w:rPr>
        <w:t>pon Procedures Engagements to Report Factual Findings</w:t>
      </w:r>
      <w:r w:rsidR="008416A0" w:rsidRPr="004F2A5A">
        <w:t xml:space="preserve">.  The NGER Audit Determination requires that I/we provide you with an </w:t>
      </w:r>
      <w:r w:rsidR="008416A0" w:rsidRPr="004F2A5A">
        <w:rPr>
          <w:i/>
        </w:rPr>
        <w:t>Independence and Conduct Declaration</w:t>
      </w:r>
      <w:r w:rsidR="008416A0" w:rsidRPr="004F2A5A">
        <w:t xml:space="preserve">, which accompanies this engagement letter.  </w:t>
      </w:r>
      <w:r w:rsidR="00DF1344" w:rsidRPr="004F2A5A">
        <w:t>ASRS</w:t>
      </w:r>
      <w:r w:rsidR="00DF1344">
        <w:t> </w:t>
      </w:r>
      <w:r w:rsidR="00DF1344" w:rsidRPr="004F2A5A">
        <w:t>4</w:t>
      </w:r>
      <w:r w:rsidR="008416A0" w:rsidRPr="004F2A5A">
        <w:t xml:space="preserve">400 also requires that </w:t>
      </w:r>
      <w:r w:rsidRPr="004F2A5A">
        <w:t>I/</w:t>
      </w:r>
      <w:r w:rsidR="008416A0" w:rsidRPr="004F2A5A">
        <w:t xml:space="preserve">we comply with ethical requirements equivalent to </w:t>
      </w:r>
      <w:r w:rsidR="00CB7929">
        <w:t>o</w:t>
      </w:r>
      <w:r w:rsidR="008416A0" w:rsidRPr="004F2A5A">
        <w:t xml:space="preserve">ther </w:t>
      </w:r>
      <w:r w:rsidR="00CB7929">
        <w:t>a</w:t>
      </w:r>
      <w:r w:rsidR="008416A0" w:rsidRPr="004F2A5A">
        <w:t xml:space="preserve">ssurance </w:t>
      </w:r>
      <w:r w:rsidR="00CB7929">
        <w:t>e</w:t>
      </w:r>
      <w:r w:rsidR="008416A0" w:rsidRPr="004F2A5A">
        <w:t>ngagements,</w:t>
      </w:r>
      <w:r w:rsidR="008416A0" w:rsidRPr="004F2A5A">
        <w:rPr>
          <w:rStyle w:val="FootnoteReference"/>
        </w:rPr>
        <w:footnoteReference w:id="2"/>
      </w:r>
      <w:r w:rsidR="008416A0" w:rsidRPr="004F2A5A">
        <w:t xml:space="preserve"> </w:t>
      </w:r>
      <w:r w:rsidRPr="004F2A5A">
        <w:t>including independence</w:t>
      </w:r>
      <w:r w:rsidR="008416A0" w:rsidRPr="004F2A5A">
        <w:t xml:space="preserve">, and plan and perform the agreed procedures to obtain factual findings.  The procedures which I/we will perform will be restricted to those procedures agreed with you and listed below.  Information acquired by me/us in the course of </w:t>
      </w:r>
      <w:r w:rsidRPr="004F2A5A">
        <w:t>my/</w:t>
      </w:r>
      <w:r w:rsidR="008416A0" w:rsidRPr="004F2A5A">
        <w:t>our engagement is subject to strict confidentiality requirements and will not be disclosed by me/us to other parties except as required or allowed for by law or professional standards, or with your express consent.</w:t>
      </w:r>
    </w:p>
    <w:p w14:paraId="6E4B19BD" w14:textId="77777777" w:rsidR="008416A0" w:rsidRPr="004F2A5A" w:rsidRDefault="008416A0" w:rsidP="008416A0">
      <w:pPr>
        <w:spacing w:after="200"/>
        <w:ind w:right="432"/>
      </w:pPr>
      <w:r w:rsidRPr="004F2A5A">
        <w:t xml:space="preserve">I/We have agreed to perform the following procedures and report to you the factual findings resulting from </w:t>
      </w:r>
      <w:r w:rsidR="00E90EB4" w:rsidRPr="004F2A5A">
        <w:t>my/</w:t>
      </w:r>
      <w:r w:rsidRPr="004F2A5A">
        <w:t>our work:</w:t>
      </w:r>
    </w:p>
    <w:p w14:paraId="6E4B19BE" w14:textId="77777777" w:rsidR="008416A0" w:rsidRPr="004F2A5A" w:rsidRDefault="008416A0" w:rsidP="008416A0">
      <w:pPr>
        <w:spacing w:after="200"/>
        <w:ind w:left="720" w:right="720" w:hanging="720"/>
      </w:pPr>
      <w:r w:rsidRPr="004F2A5A">
        <w:tab/>
        <w:t>[</w:t>
      </w:r>
      <w:r w:rsidR="00CB7929">
        <w:t>D</w:t>
      </w:r>
      <w:r w:rsidRPr="004F2A5A">
        <w:t xml:space="preserve">escribe the nature, timing and extent of each procedure to be performed, including specific reference, where applicable, to the </w:t>
      </w:r>
      <w:r w:rsidR="0050466D" w:rsidRPr="004F2A5A">
        <w:t xml:space="preserve">facilities to be subject to </w:t>
      </w:r>
      <w:r w:rsidR="00AA3A59" w:rsidRPr="004F2A5A">
        <w:t xml:space="preserve">the </w:t>
      </w:r>
      <w:r w:rsidR="0050466D" w:rsidRPr="004F2A5A">
        <w:t xml:space="preserve">procedures, </w:t>
      </w:r>
      <w:r w:rsidR="00AA3A59" w:rsidRPr="004F2A5A">
        <w:t xml:space="preserve">the </w:t>
      </w:r>
      <w:r w:rsidRPr="004F2A5A">
        <w:t>identity of d</w:t>
      </w:r>
      <w:r w:rsidR="00AA3A59" w:rsidRPr="004F2A5A">
        <w:t>ocuments and records to be read and</w:t>
      </w:r>
      <w:r w:rsidRPr="004F2A5A">
        <w:t xml:space="preserve"> individuals to be contacted.]</w:t>
      </w:r>
    </w:p>
    <w:p w14:paraId="6E4B19BF" w14:textId="77777777" w:rsidR="008416A0" w:rsidRPr="004F2A5A" w:rsidRDefault="008416A0" w:rsidP="008416A0">
      <w:pPr>
        <w:spacing w:after="200"/>
        <w:ind w:right="720"/>
      </w:pPr>
      <w:r w:rsidRPr="004F2A5A">
        <w:t xml:space="preserve">If I/we are unable to perform the exact nature, timing or extent of procedures agreed above but alternative procedures are available, </w:t>
      </w:r>
      <w:r w:rsidR="00E90EB4" w:rsidRPr="004F2A5A">
        <w:t>I/</w:t>
      </w:r>
      <w:r w:rsidRPr="004F2A5A">
        <w:t xml:space="preserve">we will only perform these alternative procedures if modified terms of the engagement are agreed with </w:t>
      </w:r>
      <w:r w:rsidR="00E90EB4" w:rsidRPr="004F2A5A">
        <w:t>you</w:t>
      </w:r>
      <w:r w:rsidRPr="004F2A5A">
        <w:t xml:space="preserve">. </w:t>
      </w:r>
    </w:p>
    <w:p w14:paraId="6E4B19C0" w14:textId="77777777" w:rsidR="009E37EC" w:rsidRDefault="009E37EC">
      <w:pPr>
        <w:spacing w:line="240" w:lineRule="auto"/>
        <w:rPr>
          <w:i/>
        </w:rPr>
      </w:pPr>
      <w:r>
        <w:rPr>
          <w:i/>
        </w:rPr>
        <w:br w:type="page"/>
      </w:r>
    </w:p>
    <w:p w14:paraId="6E4B19C1" w14:textId="77777777" w:rsidR="008416A0" w:rsidRPr="004F2A5A" w:rsidRDefault="008416A0" w:rsidP="008416A0">
      <w:pPr>
        <w:spacing w:after="200"/>
        <w:ind w:right="432"/>
        <w:rPr>
          <w:i/>
        </w:rPr>
      </w:pPr>
      <w:r w:rsidRPr="004F2A5A">
        <w:rPr>
          <w:i/>
        </w:rPr>
        <w:lastRenderedPageBreak/>
        <w:t xml:space="preserve">[The responsibilities of </w:t>
      </w:r>
      <w:r w:rsidR="003E07F8" w:rsidRPr="004F2A5A">
        <w:rPr>
          <w:i/>
        </w:rPr>
        <w:t>management or those charged with governance and other intended users if appropriate</w:t>
      </w:r>
      <w:r w:rsidRPr="004F2A5A">
        <w:rPr>
          <w:i/>
        </w:rPr>
        <w:t>]</w:t>
      </w:r>
    </w:p>
    <w:p w14:paraId="6E4B19C2" w14:textId="77777777" w:rsidR="008416A0" w:rsidRPr="004F2A5A" w:rsidRDefault="008416A0" w:rsidP="008416A0">
      <w:pPr>
        <w:spacing w:after="200"/>
        <w:ind w:right="432"/>
      </w:pPr>
      <w:r w:rsidRPr="004F2A5A">
        <w:t>My/Our agree</w:t>
      </w:r>
      <w:r w:rsidR="00DF1344" w:rsidRPr="004F2A5A">
        <w:t>d</w:t>
      </w:r>
      <w:r w:rsidR="00DF1344">
        <w:noBreakHyphen/>
      </w:r>
      <w:r w:rsidR="00DF1344" w:rsidRPr="004F2A5A">
        <w:t>u</w:t>
      </w:r>
      <w:r w:rsidRPr="004F2A5A">
        <w:t xml:space="preserve">pon procedures will be performed on the basis that </w:t>
      </w:r>
      <w:r w:rsidR="003E07F8" w:rsidRPr="004F2A5A">
        <w:t xml:space="preserve">[management or those charged with governance and other intended users] </w:t>
      </w:r>
      <w:r w:rsidRPr="004F2A5A">
        <w:t>acknowledge and understand that:</w:t>
      </w:r>
    </w:p>
    <w:p w14:paraId="6E4B19C3" w14:textId="77777777" w:rsidR="008416A0" w:rsidRPr="004F2A5A" w:rsidRDefault="00526153" w:rsidP="008416A0">
      <w:pPr>
        <w:numPr>
          <w:ilvl w:val="1"/>
          <w:numId w:val="58"/>
        </w:numPr>
        <w:tabs>
          <w:tab w:val="clear" w:pos="1418"/>
          <w:tab w:val="num" w:pos="700"/>
          <w:tab w:val="num" w:pos="2498"/>
        </w:tabs>
        <w:spacing w:after="200" w:line="200" w:lineRule="exact"/>
        <w:ind w:left="700" w:right="432" w:hanging="700"/>
      </w:pPr>
      <w:r>
        <w:t>Y</w:t>
      </w:r>
      <w:r w:rsidR="00E90EB4" w:rsidRPr="004F2A5A">
        <w:t>ou</w:t>
      </w:r>
      <w:r w:rsidR="008416A0" w:rsidRPr="004F2A5A">
        <w:t xml:space="preserve"> have responsibility for determining the adequacy or otherwise of the procedures agreed to be performed by me/us;</w:t>
      </w:r>
    </w:p>
    <w:p w14:paraId="6E4B19C4" w14:textId="77777777" w:rsidR="008416A0" w:rsidRPr="004F2A5A" w:rsidRDefault="00526153" w:rsidP="008416A0">
      <w:pPr>
        <w:numPr>
          <w:ilvl w:val="1"/>
          <w:numId w:val="58"/>
        </w:numPr>
        <w:tabs>
          <w:tab w:val="clear" w:pos="1418"/>
          <w:tab w:val="num" w:pos="700"/>
          <w:tab w:val="num" w:pos="2498"/>
        </w:tabs>
        <w:spacing w:after="200" w:line="200" w:lineRule="exact"/>
        <w:ind w:left="700" w:right="432" w:hanging="700"/>
      </w:pPr>
      <w:r>
        <w:t>Y</w:t>
      </w:r>
      <w:r w:rsidR="00E90EB4" w:rsidRPr="004F2A5A">
        <w:t>ou</w:t>
      </w:r>
      <w:r w:rsidR="008416A0" w:rsidRPr="004F2A5A">
        <w:t xml:space="preserve"> have responsibility for determining whether the factual findings provided by me/us, in combination with any other information obtained, provide a reasonable basis for any conclusions which you wish to draw on the subject matter;</w:t>
      </w:r>
    </w:p>
    <w:p w14:paraId="6E4B19C5" w14:textId="77777777" w:rsidR="008416A0" w:rsidRPr="004F2A5A" w:rsidRDefault="00526153" w:rsidP="00065857">
      <w:pPr>
        <w:numPr>
          <w:ilvl w:val="1"/>
          <w:numId w:val="58"/>
        </w:numPr>
        <w:tabs>
          <w:tab w:val="clear" w:pos="1418"/>
          <w:tab w:val="num" w:pos="700"/>
          <w:tab w:val="num" w:pos="2498"/>
        </w:tabs>
        <w:spacing w:after="200" w:line="200" w:lineRule="exact"/>
        <w:ind w:left="700" w:right="432" w:hanging="700"/>
      </w:pPr>
      <w:r>
        <w:t>Y</w:t>
      </w:r>
      <w:r w:rsidR="00E90EB4" w:rsidRPr="004F2A5A">
        <w:t>ou</w:t>
      </w:r>
      <w:r w:rsidR="008416A0" w:rsidRPr="004F2A5A">
        <w:t xml:space="preserve"> have responsibility to </w:t>
      </w:r>
      <w:r w:rsidR="00696378" w:rsidRPr="004F2A5A">
        <w:t xml:space="preserve">provide </w:t>
      </w:r>
      <w:r w:rsidR="009E37EC">
        <w:t>me/</w:t>
      </w:r>
      <w:r w:rsidR="00B47750" w:rsidRPr="004F2A5A">
        <w:t>us with:</w:t>
      </w:r>
    </w:p>
    <w:p w14:paraId="6E4B19C6" w14:textId="77777777" w:rsidR="008416A0" w:rsidRPr="004F2A5A" w:rsidRDefault="008416A0" w:rsidP="008416A0">
      <w:pPr>
        <w:numPr>
          <w:ilvl w:val="2"/>
          <w:numId w:val="58"/>
        </w:numPr>
        <w:tabs>
          <w:tab w:val="clear" w:pos="2498"/>
        </w:tabs>
        <w:spacing w:after="200" w:line="200" w:lineRule="exact"/>
        <w:ind w:left="1440" w:right="432" w:hanging="740"/>
      </w:pPr>
      <w:r w:rsidRPr="004F2A5A">
        <w:t>access to all information of which management is aware that is necessary for the performance of the procedures agreed;</w:t>
      </w:r>
    </w:p>
    <w:p w14:paraId="6E4B19C7" w14:textId="77777777" w:rsidR="008416A0" w:rsidRPr="004F2A5A" w:rsidRDefault="008416A0" w:rsidP="008416A0">
      <w:pPr>
        <w:numPr>
          <w:ilvl w:val="2"/>
          <w:numId w:val="58"/>
        </w:numPr>
        <w:tabs>
          <w:tab w:val="clear" w:pos="2498"/>
        </w:tabs>
        <w:spacing w:after="200" w:line="200" w:lineRule="exact"/>
        <w:ind w:left="1440" w:right="432" w:hanging="740"/>
      </w:pPr>
      <w:r w:rsidRPr="004F2A5A">
        <w:t xml:space="preserve">additional information that </w:t>
      </w:r>
      <w:r w:rsidR="00E90EB4" w:rsidRPr="004F2A5A">
        <w:t>I/</w:t>
      </w:r>
      <w:r w:rsidRPr="004F2A5A">
        <w:t xml:space="preserve">we may request from </w:t>
      </w:r>
      <w:r w:rsidR="0012686B" w:rsidRPr="004F2A5A">
        <w:t>you</w:t>
      </w:r>
      <w:r w:rsidRPr="004F2A5A">
        <w:t xml:space="preserve"> for the purpose of the engagement; and</w:t>
      </w:r>
    </w:p>
    <w:p w14:paraId="6E4B19C8" w14:textId="77777777" w:rsidR="008416A0" w:rsidRPr="004F2A5A" w:rsidRDefault="008416A0" w:rsidP="008416A0">
      <w:pPr>
        <w:numPr>
          <w:ilvl w:val="2"/>
          <w:numId w:val="58"/>
        </w:numPr>
        <w:tabs>
          <w:tab w:val="clear" w:pos="2498"/>
        </w:tabs>
        <w:spacing w:after="200" w:line="200" w:lineRule="exact"/>
        <w:ind w:left="1440" w:right="432" w:hanging="740"/>
      </w:pPr>
      <w:r w:rsidRPr="004F2A5A">
        <w:t xml:space="preserve">unrestricted access to persons within </w:t>
      </w:r>
      <w:r w:rsidR="00AA3A59" w:rsidRPr="004F2A5A">
        <w:t>ABC</w:t>
      </w:r>
      <w:r w:rsidRPr="004F2A5A">
        <w:t xml:space="preserve"> from whom </w:t>
      </w:r>
      <w:r w:rsidR="00E90EB4" w:rsidRPr="004F2A5A">
        <w:t>I/</w:t>
      </w:r>
      <w:r w:rsidRPr="004F2A5A">
        <w:t>we require c</w:t>
      </w:r>
      <w:r w:rsidR="00DF1344" w:rsidRPr="004F2A5A">
        <w:t>o</w:t>
      </w:r>
      <w:r w:rsidR="00DF1344">
        <w:noBreakHyphen/>
      </w:r>
      <w:r w:rsidR="00DF1344" w:rsidRPr="004F2A5A">
        <w:t>o</w:t>
      </w:r>
      <w:r w:rsidRPr="004F2A5A">
        <w:t>peration in order to perform the procedures agreed.</w:t>
      </w:r>
    </w:p>
    <w:p w14:paraId="6E4B19C9" w14:textId="77777777" w:rsidR="008416A0" w:rsidRPr="004F2A5A" w:rsidRDefault="00526153" w:rsidP="008416A0">
      <w:pPr>
        <w:numPr>
          <w:ilvl w:val="1"/>
          <w:numId w:val="58"/>
        </w:numPr>
        <w:tabs>
          <w:tab w:val="clear" w:pos="1418"/>
          <w:tab w:val="num" w:pos="700"/>
          <w:tab w:val="num" w:pos="2498"/>
        </w:tabs>
        <w:spacing w:after="200" w:line="200" w:lineRule="exact"/>
        <w:ind w:left="700" w:right="432" w:hanging="700"/>
      </w:pPr>
      <w:r>
        <w:t>T</w:t>
      </w:r>
      <w:r w:rsidR="008416A0" w:rsidRPr="004F2A5A">
        <w:t xml:space="preserve">he procedures </w:t>
      </w:r>
      <w:r w:rsidR="00E90EB4" w:rsidRPr="004F2A5A">
        <w:t>I/</w:t>
      </w:r>
      <w:r w:rsidR="008416A0" w:rsidRPr="004F2A5A">
        <w:t xml:space="preserve">we will perform are solely to assist you </w:t>
      </w:r>
      <w:r w:rsidR="0012686B" w:rsidRPr="004F2A5A">
        <w:t xml:space="preserve">[and other intended users] </w:t>
      </w:r>
      <w:r w:rsidR="008416A0" w:rsidRPr="004F2A5A">
        <w:t>in [</w:t>
      </w:r>
      <w:r w:rsidR="0012686B" w:rsidRPr="004F2A5A">
        <w:t>state purpose</w:t>
      </w:r>
      <w:r w:rsidR="008416A0" w:rsidRPr="004F2A5A">
        <w:t xml:space="preserve">].  </w:t>
      </w:r>
      <w:r w:rsidR="00E90EB4" w:rsidRPr="004F2A5A">
        <w:t>My/</w:t>
      </w:r>
      <w:r w:rsidR="008416A0" w:rsidRPr="004F2A5A">
        <w:t>Our report of factual findings is not to be used for any other purpose and is solely for your information.</w:t>
      </w:r>
    </w:p>
    <w:p w14:paraId="6E4B19CA" w14:textId="77777777" w:rsidR="008416A0" w:rsidRPr="004F2A5A" w:rsidRDefault="00526153" w:rsidP="008416A0">
      <w:pPr>
        <w:numPr>
          <w:ilvl w:val="1"/>
          <w:numId w:val="58"/>
        </w:numPr>
        <w:tabs>
          <w:tab w:val="clear" w:pos="1418"/>
          <w:tab w:val="num" w:pos="700"/>
          <w:tab w:val="num" w:pos="2498"/>
        </w:tabs>
        <w:spacing w:after="200" w:line="200" w:lineRule="exact"/>
        <w:ind w:left="700" w:right="432" w:hanging="700"/>
      </w:pPr>
      <w:r>
        <w:t>T</w:t>
      </w:r>
      <w:r w:rsidR="008416A0" w:rsidRPr="004F2A5A">
        <w:t xml:space="preserve">he procedures that </w:t>
      </w:r>
      <w:r w:rsidR="001F2CBC" w:rsidRPr="004F2A5A">
        <w:t>I/</w:t>
      </w:r>
      <w:r w:rsidR="008416A0" w:rsidRPr="004F2A5A">
        <w:t>we will perform will not constitute a reasonable or limited assurance engagement in accordance with AUASB standards and, consequently, no assurance will be provided.</w:t>
      </w:r>
    </w:p>
    <w:p w14:paraId="6E4B19CB" w14:textId="77777777" w:rsidR="008416A0" w:rsidRPr="004F2A5A" w:rsidRDefault="00E90EB4" w:rsidP="008416A0">
      <w:pPr>
        <w:spacing w:after="200"/>
        <w:ind w:right="432"/>
      </w:pPr>
      <w:r w:rsidRPr="004F2A5A">
        <w:t>I/</w:t>
      </w:r>
      <w:r w:rsidR="008416A0" w:rsidRPr="004F2A5A">
        <w:t>We look forward to full c</w:t>
      </w:r>
      <w:r w:rsidR="00DF1344" w:rsidRPr="004F2A5A">
        <w:t>o</w:t>
      </w:r>
      <w:r w:rsidR="00DF1344">
        <w:noBreakHyphen/>
      </w:r>
      <w:r w:rsidR="00DF1344" w:rsidRPr="004F2A5A">
        <w:t>o</w:t>
      </w:r>
      <w:r w:rsidR="008416A0" w:rsidRPr="004F2A5A">
        <w:t xml:space="preserve">peration with your staff during </w:t>
      </w:r>
      <w:r w:rsidRPr="004F2A5A">
        <w:t>my/</w:t>
      </w:r>
      <w:r w:rsidR="008416A0" w:rsidRPr="004F2A5A">
        <w:t>our engagement.</w:t>
      </w:r>
    </w:p>
    <w:p w14:paraId="6E4B19CC" w14:textId="77777777" w:rsidR="008416A0" w:rsidRPr="004F2A5A" w:rsidRDefault="008416A0" w:rsidP="008416A0">
      <w:pPr>
        <w:spacing w:after="200"/>
        <w:ind w:right="432"/>
        <w:rPr>
          <w:i/>
        </w:rPr>
      </w:pPr>
      <w:r w:rsidRPr="004F2A5A">
        <w:rPr>
          <w:i/>
        </w:rPr>
        <w:t>[Other relevant information]</w:t>
      </w:r>
    </w:p>
    <w:p w14:paraId="6E4B19CD" w14:textId="77777777" w:rsidR="008416A0" w:rsidRPr="004F2A5A" w:rsidRDefault="008416A0" w:rsidP="008416A0">
      <w:pPr>
        <w:spacing w:after="200"/>
        <w:ind w:right="432"/>
        <w:rPr>
          <w:i/>
        </w:rPr>
      </w:pPr>
      <w:r w:rsidRPr="004F2A5A">
        <w:rPr>
          <w:i/>
        </w:rPr>
        <w:t>[Insert other information, such as fee arrangements, billings and other specific terms as appropriate]</w:t>
      </w:r>
    </w:p>
    <w:p w14:paraId="6E4B19CE" w14:textId="77777777" w:rsidR="008416A0" w:rsidRPr="004F2A5A" w:rsidRDefault="008416A0" w:rsidP="008416A0">
      <w:pPr>
        <w:spacing w:after="200"/>
        <w:ind w:right="432"/>
        <w:rPr>
          <w:i/>
        </w:rPr>
      </w:pPr>
      <w:r w:rsidRPr="004F2A5A">
        <w:rPr>
          <w:i/>
        </w:rPr>
        <w:t>[Reporting]</w:t>
      </w:r>
    </w:p>
    <w:p w14:paraId="6E4B19CF" w14:textId="77777777" w:rsidR="008416A0" w:rsidRPr="004F2A5A" w:rsidRDefault="001F2CBC" w:rsidP="008416A0">
      <w:pPr>
        <w:spacing w:after="200"/>
        <w:ind w:right="432"/>
      </w:pPr>
      <w:r w:rsidRPr="004F2A5A">
        <w:t>My/</w:t>
      </w:r>
      <w:r w:rsidR="008416A0" w:rsidRPr="004F2A5A">
        <w:t xml:space="preserve">Our report of factual findings will consist of a detailed listing of the procedures performed and </w:t>
      </w:r>
      <w:r w:rsidRPr="004F2A5A">
        <w:t>my/</w:t>
      </w:r>
      <w:r w:rsidR="008416A0" w:rsidRPr="004F2A5A">
        <w:t xml:space="preserve">our findings in relation to each procedure, including any errors or exceptions identified regardless of whether those errors or exceptions have since been rectified.  Use of </w:t>
      </w:r>
      <w:r w:rsidRPr="004F2A5A">
        <w:t>my/</w:t>
      </w:r>
      <w:r w:rsidR="008416A0" w:rsidRPr="004F2A5A">
        <w:t>our re</w:t>
      </w:r>
      <w:r w:rsidR="00AA3A59" w:rsidRPr="004F2A5A">
        <w:t xml:space="preserve">port will be restricted to you </w:t>
      </w:r>
      <w:r w:rsidR="0012686B" w:rsidRPr="004F2A5A">
        <w:t xml:space="preserve">[and other intended users] </w:t>
      </w:r>
      <w:r w:rsidR="008416A0" w:rsidRPr="004F2A5A">
        <w:t xml:space="preserve">and all other parties will be excluded from </w:t>
      </w:r>
      <w:r w:rsidR="00065857" w:rsidRPr="004F2A5A">
        <w:t>reliance on</w:t>
      </w:r>
      <w:r w:rsidR="008416A0" w:rsidRPr="004F2A5A">
        <w:t xml:space="preserve"> the report.</w:t>
      </w:r>
    </w:p>
    <w:p w14:paraId="6E4B19D0" w14:textId="77777777" w:rsidR="008416A0" w:rsidRPr="004F2A5A" w:rsidRDefault="008416A0" w:rsidP="008416A0">
      <w:pPr>
        <w:spacing w:after="200"/>
        <w:ind w:right="432"/>
      </w:pPr>
      <w:r w:rsidRPr="004F2A5A">
        <w:t xml:space="preserve">Please sign and return the attached copy of this letter to indicate your acknowledgement of, and agreement with, the arrangements for </w:t>
      </w:r>
      <w:r w:rsidR="00E90EB4" w:rsidRPr="004F2A5A">
        <w:t>my/</w:t>
      </w:r>
      <w:r w:rsidRPr="004F2A5A">
        <w:t>our agree</w:t>
      </w:r>
      <w:r w:rsidR="00DF1344" w:rsidRPr="004F2A5A">
        <w:t>d</w:t>
      </w:r>
      <w:r w:rsidR="00DF1344">
        <w:noBreakHyphen/>
      </w:r>
      <w:r w:rsidR="00DF1344" w:rsidRPr="004F2A5A">
        <w:t>u</w:t>
      </w:r>
      <w:r w:rsidRPr="004F2A5A">
        <w:t xml:space="preserve">pon procedures engagement including the specific procedures which </w:t>
      </w:r>
      <w:r w:rsidR="00E90EB4" w:rsidRPr="004F2A5A">
        <w:t>I/</w:t>
      </w:r>
      <w:r w:rsidRPr="004F2A5A">
        <w:t>we have agreed will be performed and our respective responsibilities.</w:t>
      </w:r>
    </w:p>
    <w:p w14:paraId="6E4B19D1" w14:textId="77777777" w:rsidR="008416A0" w:rsidRPr="004F2A5A" w:rsidRDefault="008416A0" w:rsidP="008416A0">
      <w:pPr>
        <w:tabs>
          <w:tab w:val="left" w:pos="2880"/>
        </w:tabs>
        <w:spacing w:after="200"/>
        <w:ind w:right="432"/>
      </w:pPr>
      <w:r w:rsidRPr="004F2A5A">
        <w:t>Yours faithfully,</w:t>
      </w:r>
    </w:p>
    <w:p w14:paraId="6E4B19D2" w14:textId="77777777" w:rsidR="00B96CCF" w:rsidRPr="004F2A5A" w:rsidRDefault="00B96CCF" w:rsidP="00B96CCF">
      <w:pPr>
        <w:spacing w:after="200"/>
      </w:pPr>
      <w:r w:rsidRPr="004F2A5A">
        <w:t>(signed)</w:t>
      </w:r>
    </w:p>
    <w:p w14:paraId="6E4B19D3" w14:textId="77777777" w:rsidR="00B96CCF" w:rsidRPr="004F2A5A" w:rsidRDefault="00B96CCF" w:rsidP="00B96CCF">
      <w:pPr>
        <w:spacing w:after="200"/>
      </w:pPr>
      <w:r w:rsidRPr="004F2A5A">
        <w:t>…………………………</w:t>
      </w:r>
    </w:p>
    <w:p w14:paraId="6E4B19D4" w14:textId="77777777" w:rsidR="008416A0" w:rsidRPr="004F2A5A" w:rsidRDefault="001F2CBC" w:rsidP="008416A0">
      <w:pPr>
        <w:tabs>
          <w:tab w:val="left" w:pos="2880"/>
        </w:tabs>
        <w:spacing w:after="200"/>
        <w:ind w:right="432"/>
      </w:pPr>
      <w:r w:rsidRPr="004F2A5A">
        <w:t>Assurance Practitioner</w:t>
      </w:r>
    </w:p>
    <w:p w14:paraId="6E4B19D5" w14:textId="77777777" w:rsidR="0012686B" w:rsidRPr="004F2A5A" w:rsidRDefault="00B96CCF" w:rsidP="00C93EFD">
      <w:pPr>
        <w:tabs>
          <w:tab w:val="left" w:pos="2880"/>
        </w:tabs>
        <w:spacing w:after="200"/>
        <w:ind w:right="432"/>
      </w:pPr>
      <w:r w:rsidRPr="004F2A5A">
        <w:t>Date</w:t>
      </w:r>
      <w:r w:rsidR="0012686B" w:rsidRPr="004F2A5A">
        <w:br w:type="page"/>
      </w:r>
    </w:p>
    <w:p w14:paraId="6E4B19D6" w14:textId="77777777" w:rsidR="008416A0" w:rsidRPr="004F2A5A" w:rsidRDefault="008416A0" w:rsidP="008416A0">
      <w:pPr>
        <w:tabs>
          <w:tab w:val="left" w:pos="2880"/>
        </w:tabs>
        <w:spacing w:after="200"/>
        <w:ind w:right="432"/>
      </w:pPr>
      <w:r w:rsidRPr="004F2A5A">
        <w:lastRenderedPageBreak/>
        <w:t xml:space="preserve">Acknowledged on behalf of </w:t>
      </w:r>
      <w:r w:rsidR="0012686B" w:rsidRPr="004F2A5A">
        <w:t>ABC</w:t>
      </w:r>
      <w:r w:rsidRPr="004F2A5A">
        <w:t xml:space="preserve"> by</w:t>
      </w:r>
    </w:p>
    <w:p w14:paraId="6E4B19D7" w14:textId="77777777" w:rsidR="008416A0" w:rsidRPr="004F2A5A" w:rsidRDefault="008416A0" w:rsidP="008416A0">
      <w:pPr>
        <w:tabs>
          <w:tab w:val="left" w:pos="2880"/>
        </w:tabs>
        <w:spacing w:after="200"/>
        <w:ind w:right="432"/>
      </w:pPr>
      <w:r w:rsidRPr="004F2A5A">
        <w:t>(signed)</w:t>
      </w:r>
    </w:p>
    <w:p w14:paraId="6E4B19D8" w14:textId="77777777" w:rsidR="008416A0" w:rsidRPr="004F2A5A" w:rsidRDefault="008416A0" w:rsidP="008416A0">
      <w:pPr>
        <w:tabs>
          <w:tab w:val="left" w:pos="2880"/>
        </w:tabs>
        <w:spacing w:after="200"/>
        <w:ind w:right="432"/>
      </w:pPr>
      <w:r w:rsidRPr="004F2A5A">
        <w:t>..........................</w:t>
      </w:r>
    </w:p>
    <w:p w14:paraId="6E4B19D9" w14:textId="77777777" w:rsidR="008416A0" w:rsidRPr="004F2A5A" w:rsidRDefault="008416A0" w:rsidP="008416A0">
      <w:pPr>
        <w:tabs>
          <w:tab w:val="left" w:pos="2880"/>
        </w:tabs>
        <w:spacing w:after="200"/>
        <w:ind w:right="432"/>
      </w:pPr>
      <w:r w:rsidRPr="004F2A5A">
        <w:t>Name and Title</w:t>
      </w:r>
    </w:p>
    <w:p w14:paraId="6E4B19DA" w14:textId="77777777" w:rsidR="008416A0" w:rsidRPr="004F2A5A" w:rsidRDefault="008416A0" w:rsidP="00C93EFD">
      <w:pPr>
        <w:tabs>
          <w:tab w:val="left" w:pos="2880"/>
        </w:tabs>
        <w:spacing w:after="200"/>
        <w:ind w:right="432"/>
      </w:pPr>
      <w:r w:rsidRPr="004F2A5A">
        <w:t>Date</w:t>
      </w:r>
    </w:p>
    <w:p w14:paraId="6E4B19DB" w14:textId="77777777" w:rsidR="008416A0" w:rsidRPr="004F2A5A" w:rsidRDefault="008416A0">
      <w:pPr>
        <w:spacing w:line="240" w:lineRule="auto"/>
        <w:rPr>
          <w:b/>
          <w:bCs/>
          <w:iCs/>
          <w:sz w:val="26"/>
          <w:szCs w:val="26"/>
        </w:rPr>
      </w:pPr>
      <w:r w:rsidRPr="004F2A5A">
        <w:br w:type="page"/>
      </w:r>
    </w:p>
    <w:p w14:paraId="6E4B19DC" w14:textId="77777777" w:rsidR="006C4530" w:rsidRPr="004F2A5A" w:rsidRDefault="000D6D60" w:rsidP="000148EA">
      <w:pPr>
        <w:pStyle w:val="Heading5"/>
      </w:pPr>
      <w:r w:rsidRPr="004F2A5A">
        <w:lastRenderedPageBreak/>
        <w:t>Example 2</w:t>
      </w:r>
      <w:r w:rsidR="006C4530" w:rsidRPr="004F2A5A">
        <w:t xml:space="preserve">: Assurance Engagement </w:t>
      </w:r>
    </w:p>
    <w:p w14:paraId="6E4B19DD" w14:textId="77777777" w:rsidR="006C4530" w:rsidRPr="004F2A5A" w:rsidRDefault="006C4530" w:rsidP="00C74BDD">
      <w:pPr>
        <w:pStyle w:val="Heading6"/>
      </w:pPr>
      <w:r w:rsidRPr="004F2A5A">
        <w:t xml:space="preserve">Assurance Practitioner’s Engagement Letter for an Assurance Engagement </w:t>
      </w:r>
      <w:r w:rsidR="000D6D60" w:rsidRPr="004F2A5A">
        <w:t xml:space="preserve">on </w:t>
      </w:r>
      <w:r w:rsidR="00696378" w:rsidRPr="004F2A5A">
        <w:t xml:space="preserve">a </w:t>
      </w:r>
      <w:r w:rsidR="000D6D60" w:rsidRPr="004F2A5A">
        <w:t>Greenhouse and Energy Report under s</w:t>
      </w:r>
      <w:r w:rsidR="0071350B">
        <w:t xml:space="preserve">ection </w:t>
      </w:r>
      <w:r w:rsidR="000D6D60" w:rsidRPr="004F2A5A">
        <w:t>19</w:t>
      </w:r>
      <w:r w:rsidR="0071350B">
        <w:t>,</w:t>
      </w:r>
      <w:r w:rsidR="000D6D60" w:rsidRPr="004F2A5A">
        <w:t xml:space="preserve"> NGER Act</w:t>
      </w:r>
    </w:p>
    <w:p w14:paraId="6E4B19DE" w14:textId="77777777" w:rsidR="006C4530" w:rsidRPr="004F2A5A" w:rsidRDefault="006C4530" w:rsidP="00254EC4">
      <w:pPr>
        <w:pStyle w:val="ParaPlain"/>
        <w:rPr>
          <w:sz w:val="22"/>
          <w:szCs w:val="22"/>
        </w:rPr>
      </w:pPr>
      <w:r w:rsidRPr="004F2A5A">
        <w:rPr>
          <w:sz w:val="22"/>
          <w:szCs w:val="22"/>
        </w:rPr>
        <w:t xml:space="preserve">To </w:t>
      </w:r>
      <w:r w:rsidR="0012686B" w:rsidRPr="004F2A5A">
        <w:rPr>
          <w:sz w:val="22"/>
        </w:rPr>
        <w:t>the appropriate representative of management or those charged with governance of ABC</w:t>
      </w:r>
      <w:r w:rsidRPr="004F2A5A">
        <w:rPr>
          <w:sz w:val="22"/>
        </w:rPr>
        <w:t>:</w:t>
      </w:r>
      <w:r w:rsidR="007B7C3F" w:rsidRPr="007B7C3F">
        <w:rPr>
          <w:rStyle w:val="FootnoteReference"/>
        </w:rPr>
        <w:t xml:space="preserve"> </w:t>
      </w:r>
      <w:r w:rsidR="007B7C3F" w:rsidRPr="004F2A5A">
        <w:rPr>
          <w:rStyle w:val="FootnoteReference"/>
        </w:rPr>
        <w:footnoteReference w:id="3"/>
      </w:r>
    </w:p>
    <w:p w14:paraId="6E4B19DF" w14:textId="77777777" w:rsidR="000D6D60" w:rsidRPr="004F2A5A" w:rsidRDefault="000D6D60" w:rsidP="000D6D60">
      <w:pPr>
        <w:spacing w:after="200"/>
      </w:pPr>
      <w:r w:rsidRPr="004F2A5A">
        <w:t>[</w:t>
      </w:r>
      <w:r w:rsidRPr="004F2A5A">
        <w:rPr>
          <w:i/>
        </w:rPr>
        <w:t>The objective and scope of the engagement</w:t>
      </w:r>
      <w:r w:rsidRPr="004F2A5A">
        <w:t>]</w:t>
      </w:r>
    </w:p>
    <w:p w14:paraId="6E4B19E0" w14:textId="77777777" w:rsidR="000D6D60" w:rsidRPr="004F2A5A" w:rsidRDefault="000D6D60" w:rsidP="000D6D60">
      <w:pPr>
        <w:spacing w:after="200"/>
      </w:pPr>
      <w:r w:rsidRPr="004F2A5A">
        <w:t xml:space="preserve">You have requested that I/we </w:t>
      </w:r>
      <w:r w:rsidR="00644220" w:rsidRPr="004F2A5A">
        <w:t>conduct a [reasonable/limited] assurance engagement</w:t>
      </w:r>
      <w:r w:rsidRPr="004F2A5A">
        <w:t xml:space="preserve"> on the ABC’s [Group/Facility] </w:t>
      </w:r>
      <w:r w:rsidR="00C87336" w:rsidRPr="004F2A5A">
        <w:t xml:space="preserve">Greenhouse and Energy Report, comprising ABC’s [Group/Facility] </w:t>
      </w:r>
      <w:r w:rsidRPr="004F2A5A">
        <w:t>greenhouse gas emissions, energy consumption and energy production</w:t>
      </w:r>
      <w:r w:rsidR="00644220" w:rsidRPr="004F2A5A">
        <w:t>,</w:t>
      </w:r>
      <w:r w:rsidR="00644220" w:rsidRPr="004F2A5A">
        <w:rPr>
          <w:rStyle w:val="FootnoteReference"/>
        </w:rPr>
        <w:footnoteReference w:id="4"/>
      </w:r>
      <w:r w:rsidR="00644220" w:rsidRPr="004F2A5A">
        <w:t xml:space="preserve"> </w:t>
      </w:r>
      <w:r w:rsidRPr="004F2A5A">
        <w:t>prepared in accordance with s</w:t>
      </w:r>
      <w:r w:rsidR="0071350B">
        <w:t xml:space="preserve">ection </w:t>
      </w:r>
      <w:r w:rsidRPr="004F2A5A">
        <w:t xml:space="preserve">19 of the </w:t>
      </w:r>
      <w:r w:rsidRPr="004F2A5A">
        <w:rPr>
          <w:i/>
        </w:rPr>
        <w:t>National Greenhouse and Energy Reporting Act 2007</w:t>
      </w:r>
      <w:r w:rsidR="006015DB">
        <w:rPr>
          <w:i/>
        </w:rPr>
        <w:t xml:space="preserve">I </w:t>
      </w:r>
      <w:r w:rsidR="006015DB" w:rsidRPr="00FB033B">
        <w:t>(NGER Act)</w:t>
      </w:r>
      <w:r w:rsidRPr="00FB033B">
        <w:t>/</w:t>
      </w:r>
      <w:r w:rsidRPr="004F2A5A">
        <w:rPr>
          <w:i/>
        </w:rPr>
        <w:t>National Greenhouse and Reporting Regulations 2008</w:t>
      </w:r>
      <w:r w:rsidRPr="004F2A5A">
        <w:t>, for the [year/period] ending [date], which you will provide and which will accompany my/our report.</w:t>
      </w:r>
    </w:p>
    <w:p w14:paraId="6E4B19E1" w14:textId="77777777" w:rsidR="000D6D60" w:rsidRPr="004F2A5A" w:rsidRDefault="000D6D60" w:rsidP="000D6D60">
      <w:pPr>
        <w:spacing w:after="200"/>
      </w:pPr>
      <w:r w:rsidRPr="004F2A5A">
        <w:t>I/</w:t>
      </w:r>
      <w:r w:rsidR="003B34EB">
        <w:t>W</w:t>
      </w:r>
      <w:r w:rsidRPr="004F2A5A">
        <w:t xml:space="preserve">e are pleased to confirm my/our acceptance and my/our understanding of this </w:t>
      </w:r>
      <w:r w:rsidR="00644220" w:rsidRPr="004F2A5A">
        <w:t xml:space="preserve">[reasonable/limited] </w:t>
      </w:r>
      <w:r w:rsidRPr="004F2A5A">
        <w:t>assurance engagement by means of this letter.  My/Our assurance engagement will be conducted with the objective of me/our expressing an [opinion/conclusion]</w:t>
      </w:r>
      <w:r w:rsidRPr="004F2A5A">
        <w:rPr>
          <w:vertAlign w:val="superscript"/>
        </w:rPr>
        <w:footnoteReference w:id="5"/>
      </w:r>
      <w:r w:rsidRPr="004F2A5A">
        <w:t xml:space="preserve"> on the Greenhouse and Energy Report.</w:t>
      </w:r>
    </w:p>
    <w:p w14:paraId="6E4B19E2" w14:textId="77777777" w:rsidR="000D6D60" w:rsidRPr="004F2A5A" w:rsidRDefault="000D6D60" w:rsidP="000D6D60">
      <w:pPr>
        <w:spacing w:after="200"/>
      </w:pPr>
      <w:r w:rsidRPr="004F2A5A">
        <w:t>[</w:t>
      </w:r>
      <w:r w:rsidRPr="004F2A5A">
        <w:rPr>
          <w:i/>
        </w:rPr>
        <w:t>Responsibilities</w:t>
      </w:r>
      <w:r w:rsidRPr="004F2A5A">
        <w:t xml:space="preserve"> </w:t>
      </w:r>
      <w:r w:rsidRPr="004F2A5A">
        <w:rPr>
          <w:i/>
        </w:rPr>
        <w:t>of</w:t>
      </w:r>
      <w:r w:rsidRPr="004F2A5A">
        <w:t xml:space="preserve"> </w:t>
      </w:r>
      <w:r w:rsidRPr="004F2A5A">
        <w:rPr>
          <w:i/>
        </w:rPr>
        <w:t>the</w:t>
      </w:r>
      <w:r w:rsidRPr="004F2A5A">
        <w:t xml:space="preserve"> </w:t>
      </w:r>
      <w:r w:rsidRPr="004F2A5A">
        <w:rPr>
          <w:i/>
        </w:rPr>
        <w:t>assurance</w:t>
      </w:r>
      <w:r w:rsidRPr="004F2A5A">
        <w:t xml:space="preserve"> </w:t>
      </w:r>
      <w:r w:rsidRPr="004F2A5A">
        <w:rPr>
          <w:i/>
        </w:rPr>
        <w:t>practitioner</w:t>
      </w:r>
      <w:r w:rsidRPr="004F2A5A">
        <w:t>]</w:t>
      </w:r>
    </w:p>
    <w:p w14:paraId="6E4B19E3" w14:textId="77777777" w:rsidR="000D6D60" w:rsidRPr="004F2A5A" w:rsidRDefault="000D6D60" w:rsidP="000D6D60">
      <w:pPr>
        <w:spacing w:after="200"/>
      </w:pPr>
      <w:r w:rsidRPr="004F2A5A">
        <w:t xml:space="preserve">I/We will conduct my/our assurance engagement in accordance with the </w:t>
      </w:r>
      <w:r w:rsidRPr="004F2A5A">
        <w:rPr>
          <w:i/>
        </w:rPr>
        <w:t>National Greenhouse and Energy Reporting (Audit) Determination 2009</w:t>
      </w:r>
      <w:r w:rsidRPr="004F2A5A">
        <w:t xml:space="preserve"> </w:t>
      </w:r>
      <w:r w:rsidR="006015DB">
        <w:t xml:space="preserve">(NGER Audit Determination) </w:t>
      </w:r>
      <w:r w:rsidRPr="004F2A5A">
        <w:t xml:space="preserve">and Standard on Assurance Engagements ASAE 3410 </w:t>
      </w:r>
      <w:r w:rsidRPr="004F2A5A">
        <w:rPr>
          <w:i/>
        </w:rPr>
        <w:t>Assurance Engagements on Greenhouse Gas Statements</w:t>
      </w:r>
      <w:r w:rsidR="006015DB">
        <w:rPr>
          <w:i/>
        </w:rPr>
        <w:t xml:space="preserve"> </w:t>
      </w:r>
      <w:r w:rsidR="006015DB">
        <w:t>(ASAE</w:t>
      </w:r>
      <w:r w:rsidR="004B2350">
        <w:t> </w:t>
      </w:r>
      <w:r w:rsidR="006015DB">
        <w:t>3410)</w:t>
      </w:r>
      <w:r w:rsidRPr="004F2A5A">
        <w:t>.</w:t>
      </w:r>
      <w:r w:rsidR="0071350B">
        <w:t xml:space="preserve"> </w:t>
      </w:r>
      <w:r w:rsidRPr="004F2A5A">
        <w:t xml:space="preserve"> The NGER Audit Determination requires that I/we provide you with an </w:t>
      </w:r>
      <w:r w:rsidRPr="004F2A5A">
        <w:rPr>
          <w:i/>
        </w:rPr>
        <w:t>Independence and Conduct Declaration</w:t>
      </w:r>
      <w:r w:rsidRPr="004F2A5A">
        <w:t xml:space="preserve">, which accompanies this engagement </w:t>
      </w:r>
      <w:r w:rsidR="00644220" w:rsidRPr="004F2A5A">
        <w:t xml:space="preserve">letter.  </w:t>
      </w:r>
      <w:r w:rsidR="00DF1344" w:rsidRPr="004F2A5A">
        <w:t>ASAE</w:t>
      </w:r>
      <w:r w:rsidR="00DF1344">
        <w:t> </w:t>
      </w:r>
      <w:r w:rsidR="00DF1344" w:rsidRPr="004F2A5A">
        <w:t>3</w:t>
      </w:r>
      <w:r w:rsidR="00644220" w:rsidRPr="004F2A5A">
        <w:t>410 also requires</w:t>
      </w:r>
      <w:r w:rsidRPr="004F2A5A">
        <w:t xml:space="preserve"> that I/we comply with ethical requirements and plan and perform the assurance engagement to obtain </w:t>
      </w:r>
      <w:r w:rsidR="00644220" w:rsidRPr="004F2A5A">
        <w:t>[reasonable/limited]</w:t>
      </w:r>
      <w:r w:rsidRPr="004F2A5A">
        <w:t xml:space="preserve"> assurance about whether ABC’s [Group/Facility] Greenhouse and Energy Report is prepared</w:t>
      </w:r>
      <w:r w:rsidRPr="004F2A5A">
        <w:rPr>
          <w:i/>
        </w:rPr>
        <w:t>,</w:t>
      </w:r>
      <w:r w:rsidRPr="004F2A5A">
        <w:t xml:space="preserve"> in all material respects, in accordance with </w:t>
      </w:r>
      <w:r w:rsidR="00DF1344" w:rsidRPr="004F2A5A">
        <w:t>section</w:t>
      </w:r>
      <w:r w:rsidR="00DF1344">
        <w:t> </w:t>
      </w:r>
      <w:r w:rsidR="00DF1344" w:rsidRPr="004F2A5A">
        <w:t>1</w:t>
      </w:r>
      <w:r w:rsidRPr="004F2A5A">
        <w:t xml:space="preserve">9 of the </w:t>
      </w:r>
      <w:r w:rsidR="006015DB">
        <w:t>NGER Act</w:t>
      </w:r>
      <w:r w:rsidRPr="004F2A5A">
        <w:t>.  An assurance engagement involves performing procedures to obtain evidence about the quantities and disclosures in the Greenhouse and Energy Report.  The procedures selected depend on the assurance practitioner’s judgement, including the assessment of the risks of material misstatement of the Greenhouse and Energy Report, whether due to fraud or error.  An assurance engagement on a Greenhouse and Energy Report also includes evaluating:</w:t>
      </w:r>
    </w:p>
    <w:p w14:paraId="6E4B19E4" w14:textId="77777777" w:rsidR="000D6D60" w:rsidRPr="004F2A5A" w:rsidRDefault="00526153" w:rsidP="000E2D72">
      <w:pPr>
        <w:numPr>
          <w:ilvl w:val="0"/>
          <w:numId w:val="56"/>
        </w:numPr>
        <w:spacing w:after="200"/>
        <w:ind w:left="709" w:hanging="709"/>
      </w:pPr>
      <w:r>
        <w:t>T</w:t>
      </w:r>
      <w:r w:rsidR="000D6D60" w:rsidRPr="004F2A5A">
        <w:t>he application of reporting boundaries including operational control under the NGER Act;</w:t>
      </w:r>
    </w:p>
    <w:p w14:paraId="6E4B19E5" w14:textId="77777777" w:rsidR="000D6D60" w:rsidRPr="004F2A5A" w:rsidRDefault="00526153" w:rsidP="000E2D72">
      <w:pPr>
        <w:numPr>
          <w:ilvl w:val="0"/>
          <w:numId w:val="56"/>
        </w:numPr>
        <w:spacing w:after="200"/>
        <w:ind w:left="709" w:hanging="709"/>
      </w:pPr>
      <w:r>
        <w:t>T</w:t>
      </w:r>
      <w:r w:rsidR="000D6D60" w:rsidRPr="004F2A5A">
        <w:t xml:space="preserve">he appropriateness of the measurement methodologies selected from the </w:t>
      </w:r>
      <w:r w:rsidR="006015DB" w:rsidRPr="004F2A5A">
        <w:rPr>
          <w:i/>
          <w:szCs w:val="22"/>
        </w:rPr>
        <w:t>National Greenhouse and Energy Reporting (Measurement) Determination 2008</w:t>
      </w:r>
      <w:r w:rsidR="006015DB" w:rsidRPr="004F2A5A">
        <w:rPr>
          <w:szCs w:val="22"/>
        </w:rPr>
        <w:t xml:space="preserve"> (</w:t>
      </w:r>
      <w:r w:rsidR="000D6D60" w:rsidRPr="004F2A5A">
        <w:t>NGER Measurement Determination</w:t>
      </w:r>
      <w:r w:rsidR="006015DB">
        <w:t>)</w:t>
      </w:r>
      <w:r w:rsidR="000D6D60" w:rsidRPr="004F2A5A">
        <w:t xml:space="preserve"> and their application;</w:t>
      </w:r>
    </w:p>
    <w:p w14:paraId="6E4B19E6" w14:textId="77777777" w:rsidR="000D6D60" w:rsidRPr="004F2A5A" w:rsidRDefault="00526153" w:rsidP="000E2D72">
      <w:pPr>
        <w:numPr>
          <w:ilvl w:val="0"/>
          <w:numId w:val="56"/>
        </w:numPr>
        <w:spacing w:after="200"/>
        <w:ind w:left="709" w:hanging="709"/>
      </w:pPr>
      <w:r>
        <w:t>T</w:t>
      </w:r>
      <w:r w:rsidR="000D6D60" w:rsidRPr="004F2A5A">
        <w:t>he reasonableness of emissions and energy estimates made by ABC’s management; and</w:t>
      </w:r>
    </w:p>
    <w:p w14:paraId="6E4B19E7" w14:textId="77777777" w:rsidR="000D6D60" w:rsidRPr="004F2A5A" w:rsidRDefault="00526153" w:rsidP="000E2D72">
      <w:pPr>
        <w:numPr>
          <w:ilvl w:val="0"/>
          <w:numId w:val="56"/>
        </w:numPr>
        <w:spacing w:after="200"/>
        <w:ind w:left="709" w:hanging="709"/>
      </w:pPr>
      <w:r>
        <w:t>T</w:t>
      </w:r>
      <w:r w:rsidR="000D6D60" w:rsidRPr="004F2A5A">
        <w:t>he accuracy of the disclosures made.</w:t>
      </w:r>
    </w:p>
    <w:p w14:paraId="6E4B19E8" w14:textId="77777777" w:rsidR="000D6D60" w:rsidRPr="004F2A5A" w:rsidRDefault="000D6D60" w:rsidP="000D6D60">
      <w:pPr>
        <w:spacing w:after="200"/>
      </w:pPr>
      <w:r w:rsidRPr="004F2A5A">
        <w:t>Because of the inherent limitations of an assurance engagement, together with the inherent limitations of internal control, there is an unavoidable risk that some material misstatements may not be detected, even though the engagement is properly planned and performed in accordance with the NGER Audit Determination and Standards on Assurance Engagements.</w:t>
      </w:r>
    </w:p>
    <w:p w14:paraId="6E4B19E9" w14:textId="77777777" w:rsidR="000D6D60" w:rsidRPr="004F2A5A" w:rsidRDefault="000D6D60" w:rsidP="000D6D60">
      <w:pPr>
        <w:spacing w:after="200"/>
      </w:pPr>
      <w:r w:rsidRPr="004F2A5A">
        <w:t xml:space="preserve">In making my/our risk assessments, </w:t>
      </w:r>
      <w:r w:rsidR="00E90EB4" w:rsidRPr="004F2A5A">
        <w:t>I/</w:t>
      </w:r>
      <w:r w:rsidRPr="004F2A5A">
        <w:t xml:space="preserve">we consider internal control relevant to </w:t>
      </w:r>
      <w:r w:rsidR="00C87336" w:rsidRPr="004F2A5A">
        <w:t xml:space="preserve">ABC’s </w:t>
      </w:r>
      <w:r w:rsidRPr="004F2A5A">
        <w:t xml:space="preserve">preparation of the </w:t>
      </w:r>
      <w:r w:rsidR="00CD068A" w:rsidRPr="004F2A5A">
        <w:t xml:space="preserve">[Group/Facility] </w:t>
      </w:r>
      <w:r w:rsidRPr="004F2A5A">
        <w:t xml:space="preserve">Greenhouse and Energy Report in order to design assurance procedures that are </w:t>
      </w:r>
      <w:r w:rsidRPr="004F2A5A">
        <w:lastRenderedPageBreak/>
        <w:t xml:space="preserve">appropriate in the circumstances, but not for the purpose of expressing an opinion on the effectiveness of the entity’s internal control.  However, I/we will communicate to you in </w:t>
      </w:r>
      <w:r w:rsidR="009E37EC">
        <w:t>writing</w:t>
      </w:r>
      <w:r w:rsidRPr="004F2A5A">
        <w:t xml:space="preserve">, any significant deficiencies in internal control relevant to the assurance engagement that </w:t>
      </w:r>
      <w:r w:rsidR="00E90EB4" w:rsidRPr="004F2A5A">
        <w:t>I/</w:t>
      </w:r>
      <w:r w:rsidRPr="004F2A5A">
        <w:t>we have identified during the engagement.</w:t>
      </w:r>
    </w:p>
    <w:p w14:paraId="6E4B19EA" w14:textId="77777777" w:rsidR="000D6D60" w:rsidRPr="004F2A5A" w:rsidRDefault="000D6D60" w:rsidP="000D6D60">
      <w:pPr>
        <w:spacing w:after="200"/>
      </w:pPr>
      <w:r w:rsidRPr="004F2A5A">
        <w:t>[</w:t>
      </w:r>
      <w:r w:rsidRPr="004F2A5A">
        <w:rPr>
          <w:i/>
        </w:rPr>
        <w:t>The</w:t>
      </w:r>
      <w:r w:rsidRPr="004F2A5A">
        <w:t xml:space="preserve"> </w:t>
      </w:r>
      <w:r w:rsidRPr="004F2A5A">
        <w:rPr>
          <w:i/>
        </w:rPr>
        <w:t>responsibilities</w:t>
      </w:r>
      <w:r w:rsidRPr="004F2A5A">
        <w:t xml:space="preserve"> </w:t>
      </w:r>
      <w:r w:rsidRPr="004F2A5A">
        <w:rPr>
          <w:i/>
        </w:rPr>
        <w:t>of</w:t>
      </w:r>
      <w:r w:rsidRPr="004F2A5A">
        <w:t xml:space="preserve"> </w:t>
      </w:r>
      <w:r w:rsidR="0012686B" w:rsidRPr="004F2A5A">
        <w:rPr>
          <w:i/>
        </w:rPr>
        <w:t>management</w:t>
      </w:r>
      <w:r w:rsidRPr="004F2A5A">
        <w:t xml:space="preserve"> </w:t>
      </w:r>
      <w:r w:rsidRPr="004F2A5A">
        <w:rPr>
          <w:i/>
        </w:rPr>
        <w:t>and</w:t>
      </w:r>
      <w:r w:rsidRPr="004F2A5A">
        <w:t xml:space="preserve"> </w:t>
      </w:r>
      <w:r w:rsidRPr="004F2A5A">
        <w:rPr>
          <w:i/>
        </w:rPr>
        <w:t>identification</w:t>
      </w:r>
      <w:r w:rsidRPr="004F2A5A">
        <w:t xml:space="preserve"> </w:t>
      </w:r>
      <w:r w:rsidRPr="004F2A5A">
        <w:rPr>
          <w:i/>
        </w:rPr>
        <w:t>of</w:t>
      </w:r>
      <w:r w:rsidRPr="004F2A5A">
        <w:t xml:space="preserve"> </w:t>
      </w:r>
      <w:r w:rsidRPr="004F2A5A">
        <w:rPr>
          <w:i/>
        </w:rPr>
        <w:t>the</w:t>
      </w:r>
      <w:r w:rsidRPr="004F2A5A">
        <w:t xml:space="preserve"> </w:t>
      </w:r>
      <w:r w:rsidRPr="004F2A5A">
        <w:rPr>
          <w:i/>
        </w:rPr>
        <w:t>applicable</w:t>
      </w:r>
      <w:r w:rsidRPr="004F2A5A">
        <w:t xml:space="preserve"> </w:t>
      </w:r>
      <w:r w:rsidRPr="004F2A5A">
        <w:rPr>
          <w:i/>
        </w:rPr>
        <w:t>reporting framework</w:t>
      </w:r>
      <w:r w:rsidRPr="004F2A5A">
        <w:t>]</w:t>
      </w:r>
    </w:p>
    <w:p w14:paraId="6E4B19EB" w14:textId="77777777" w:rsidR="000D6D60" w:rsidRPr="004F2A5A" w:rsidRDefault="000D6D60" w:rsidP="000D6D60">
      <w:pPr>
        <w:spacing w:after="200"/>
        <w:rPr>
          <w:szCs w:val="22"/>
        </w:rPr>
      </w:pPr>
      <w:r w:rsidRPr="004F2A5A">
        <w:t xml:space="preserve">My/Our </w:t>
      </w:r>
      <w:r w:rsidRPr="004F2A5A">
        <w:rPr>
          <w:szCs w:val="22"/>
        </w:rPr>
        <w:t xml:space="preserve">assurance engagement will </w:t>
      </w:r>
      <w:r w:rsidR="00CD068A" w:rsidRPr="004F2A5A">
        <w:rPr>
          <w:szCs w:val="22"/>
        </w:rPr>
        <w:t xml:space="preserve">be conducted on the basis that </w:t>
      </w:r>
      <w:r w:rsidR="0012686B" w:rsidRPr="004F2A5A">
        <w:rPr>
          <w:szCs w:val="22"/>
        </w:rPr>
        <w:t>[managemen</w:t>
      </w:r>
      <w:r w:rsidR="003562BF" w:rsidRPr="004F2A5A">
        <w:rPr>
          <w:szCs w:val="22"/>
        </w:rPr>
        <w:t>t</w:t>
      </w:r>
      <w:r w:rsidR="0012686B" w:rsidRPr="004F2A5A">
        <w:rPr>
          <w:szCs w:val="22"/>
        </w:rPr>
        <w:t xml:space="preserve"> or, where appropriate, those changed with gover</w:t>
      </w:r>
      <w:r w:rsidR="003562BF" w:rsidRPr="004F2A5A">
        <w:rPr>
          <w:szCs w:val="22"/>
        </w:rPr>
        <w:t>n</w:t>
      </w:r>
      <w:r w:rsidR="0012686B" w:rsidRPr="004F2A5A">
        <w:rPr>
          <w:szCs w:val="22"/>
        </w:rPr>
        <w:t>ance]</w:t>
      </w:r>
      <w:r w:rsidR="00B96CCF" w:rsidRPr="004F2A5A">
        <w:rPr>
          <w:szCs w:val="22"/>
        </w:rPr>
        <w:t xml:space="preserve"> </w:t>
      </w:r>
      <w:r w:rsidRPr="004F2A5A">
        <w:rPr>
          <w:szCs w:val="22"/>
        </w:rPr>
        <w:t>a</w:t>
      </w:r>
      <w:r w:rsidR="00B96CCF" w:rsidRPr="004F2A5A">
        <w:rPr>
          <w:szCs w:val="22"/>
        </w:rPr>
        <w:t>cknowledge and understand that</w:t>
      </w:r>
      <w:r w:rsidR="003562BF" w:rsidRPr="004F2A5A">
        <w:rPr>
          <w:szCs w:val="22"/>
        </w:rPr>
        <w:t xml:space="preserve"> you have a responsibility</w:t>
      </w:r>
      <w:r w:rsidRPr="004F2A5A">
        <w:rPr>
          <w:szCs w:val="22"/>
        </w:rPr>
        <w:t>:</w:t>
      </w:r>
    </w:p>
    <w:p w14:paraId="6E4B19EC" w14:textId="77777777" w:rsidR="0012686B" w:rsidRPr="004F2A5A" w:rsidRDefault="003562BF" w:rsidP="00B73028">
      <w:pPr>
        <w:pStyle w:val="ParaLevel2"/>
        <w:tabs>
          <w:tab w:val="clear" w:pos="1418"/>
        </w:tabs>
        <w:ind w:left="709"/>
        <w:rPr>
          <w:sz w:val="22"/>
          <w:szCs w:val="22"/>
        </w:rPr>
      </w:pPr>
      <w:r w:rsidRPr="004F2A5A">
        <w:rPr>
          <w:sz w:val="22"/>
          <w:szCs w:val="22"/>
        </w:rPr>
        <w:t>For t</w:t>
      </w:r>
      <w:r w:rsidR="000D6D60" w:rsidRPr="004F2A5A">
        <w:rPr>
          <w:sz w:val="22"/>
          <w:szCs w:val="22"/>
        </w:rPr>
        <w:t xml:space="preserve">he preparation of the Greenhouse and Energy Report that presents ABC’s [Group/Facility] emissions, energy consumption and energy production, in all material respects, in accordance with </w:t>
      </w:r>
      <w:r w:rsidR="00DF1344" w:rsidRPr="004F2A5A">
        <w:rPr>
          <w:sz w:val="22"/>
          <w:szCs w:val="22"/>
        </w:rPr>
        <w:t>section</w:t>
      </w:r>
      <w:r w:rsidR="00DF1344">
        <w:rPr>
          <w:sz w:val="22"/>
          <w:szCs w:val="22"/>
        </w:rPr>
        <w:t> </w:t>
      </w:r>
      <w:r w:rsidR="00DF1344" w:rsidRPr="004F2A5A">
        <w:rPr>
          <w:sz w:val="22"/>
          <w:szCs w:val="22"/>
        </w:rPr>
        <w:t>1</w:t>
      </w:r>
      <w:r w:rsidR="000D6D60" w:rsidRPr="004F2A5A">
        <w:rPr>
          <w:sz w:val="22"/>
          <w:szCs w:val="22"/>
        </w:rPr>
        <w:t>9 of the NGER Act.</w:t>
      </w:r>
    </w:p>
    <w:p w14:paraId="6E4B19ED" w14:textId="77777777" w:rsidR="000D6D60" w:rsidRPr="004F2A5A" w:rsidRDefault="003562BF" w:rsidP="00B73028">
      <w:pPr>
        <w:pStyle w:val="ParaLevel2"/>
        <w:tabs>
          <w:tab w:val="clear" w:pos="1418"/>
        </w:tabs>
        <w:ind w:left="709"/>
        <w:rPr>
          <w:sz w:val="22"/>
          <w:szCs w:val="22"/>
        </w:rPr>
      </w:pPr>
      <w:r w:rsidRPr="004F2A5A">
        <w:rPr>
          <w:sz w:val="22"/>
          <w:szCs w:val="22"/>
        </w:rPr>
        <w:t>For s</w:t>
      </w:r>
      <w:r w:rsidR="000D6D60" w:rsidRPr="004F2A5A">
        <w:rPr>
          <w:sz w:val="22"/>
          <w:szCs w:val="22"/>
        </w:rPr>
        <w:t xml:space="preserve">uch internal control as </w:t>
      </w:r>
      <w:r w:rsidRPr="004F2A5A">
        <w:rPr>
          <w:sz w:val="22"/>
          <w:szCs w:val="22"/>
        </w:rPr>
        <w:t>you determine</w:t>
      </w:r>
      <w:r w:rsidR="000D6D60" w:rsidRPr="004F2A5A">
        <w:rPr>
          <w:sz w:val="22"/>
          <w:szCs w:val="22"/>
        </w:rPr>
        <w:t xml:space="preserve"> is necessary to enable the preparation of the Greenhouse and Energy Report that is free from material misstatement, whe</w:t>
      </w:r>
      <w:r w:rsidR="00B96CCF" w:rsidRPr="004F2A5A">
        <w:rPr>
          <w:sz w:val="22"/>
          <w:szCs w:val="22"/>
        </w:rPr>
        <w:t>ther due to fraud or error; and</w:t>
      </w:r>
    </w:p>
    <w:p w14:paraId="6E4B19EE" w14:textId="77777777" w:rsidR="000D6D60" w:rsidRPr="004F2A5A" w:rsidRDefault="003562BF" w:rsidP="00B73028">
      <w:pPr>
        <w:pStyle w:val="ParaLevel2"/>
        <w:tabs>
          <w:tab w:val="clear" w:pos="1418"/>
        </w:tabs>
        <w:ind w:left="709"/>
        <w:rPr>
          <w:sz w:val="22"/>
          <w:szCs w:val="22"/>
        </w:rPr>
      </w:pPr>
      <w:r w:rsidRPr="004F2A5A">
        <w:rPr>
          <w:sz w:val="22"/>
          <w:szCs w:val="22"/>
        </w:rPr>
        <w:t xml:space="preserve">To </w:t>
      </w:r>
      <w:r w:rsidR="00CD068A" w:rsidRPr="004F2A5A">
        <w:rPr>
          <w:sz w:val="22"/>
          <w:szCs w:val="22"/>
        </w:rPr>
        <w:t xml:space="preserve">provide </w:t>
      </w:r>
      <w:r w:rsidRPr="004F2A5A">
        <w:rPr>
          <w:sz w:val="22"/>
          <w:szCs w:val="22"/>
        </w:rPr>
        <w:t>us with</w:t>
      </w:r>
      <w:r w:rsidR="000D6D60" w:rsidRPr="004F2A5A">
        <w:rPr>
          <w:sz w:val="22"/>
          <w:szCs w:val="22"/>
        </w:rPr>
        <w:t>:</w:t>
      </w:r>
    </w:p>
    <w:p w14:paraId="6E4B19EF" w14:textId="77777777" w:rsidR="000D6D60" w:rsidRPr="004F2A5A" w:rsidRDefault="000D6D60" w:rsidP="00B73028">
      <w:pPr>
        <w:pStyle w:val="ParaLevel3"/>
        <w:tabs>
          <w:tab w:val="clear" w:pos="2127"/>
        </w:tabs>
        <w:ind w:left="1418"/>
        <w:rPr>
          <w:sz w:val="22"/>
          <w:szCs w:val="22"/>
        </w:rPr>
      </w:pPr>
      <w:r w:rsidRPr="004F2A5A">
        <w:rPr>
          <w:sz w:val="22"/>
          <w:szCs w:val="22"/>
        </w:rPr>
        <w:t>Access to all information of which those charged with governance and management are aware that is relevant to the preparation of the Greenhouse and Energy Report</w:t>
      </w:r>
      <w:r w:rsidR="003562BF" w:rsidRPr="004F2A5A">
        <w:rPr>
          <w:sz w:val="22"/>
          <w:szCs w:val="22"/>
        </w:rPr>
        <w:t>,</w:t>
      </w:r>
      <w:r w:rsidRPr="004F2A5A">
        <w:rPr>
          <w:sz w:val="22"/>
          <w:szCs w:val="22"/>
        </w:rPr>
        <w:t xml:space="preserve"> such as records, documentation and other matters;</w:t>
      </w:r>
    </w:p>
    <w:p w14:paraId="6E4B19F0" w14:textId="77777777" w:rsidR="000D6D60" w:rsidRPr="004F2A5A" w:rsidRDefault="000D6D60" w:rsidP="00B73028">
      <w:pPr>
        <w:pStyle w:val="ParaLevel3"/>
        <w:tabs>
          <w:tab w:val="clear" w:pos="2127"/>
        </w:tabs>
        <w:ind w:left="1418"/>
        <w:rPr>
          <w:sz w:val="22"/>
          <w:szCs w:val="22"/>
        </w:rPr>
      </w:pPr>
      <w:r w:rsidRPr="004F2A5A">
        <w:rPr>
          <w:sz w:val="22"/>
          <w:szCs w:val="22"/>
        </w:rPr>
        <w:t>Additional information that I/we may request from those charged with governance and management of ABC for the purposes of this assurance engagement; and</w:t>
      </w:r>
    </w:p>
    <w:p w14:paraId="6E4B19F1" w14:textId="77777777" w:rsidR="000D6D60" w:rsidRPr="004F2A5A" w:rsidRDefault="000D6D60" w:rsidP="00B73028">
      <w:pPr>
        <w:pStyle w:val="ParaLevel3"/>
        <w:tabs>
          <w:tab w:val="clear" w:pos="2127"/>
        </w:tabs>
        <w:ind w:left="1418"/>
        <w:rPr>
          <w:sz w:val="22"/>
          <w:szCs w:val="22"/>
        </w:rPr>
      </w:pPr>
      <w:r w:rsidRPr="004F2A5A">
        <w:rPr>
          <w:sz w:val="22"/>
          <w:szCs w:val="22"/>
        </w:rPr>
        <w:t>Unrestricted access to persons within ABC from whom I/we determine it necessary to obtain evidence.</w:t>
      </w:r>
    </w:p>
    <w:p w14:paraId="6E4B19F2" w14:textId="77777777" w:rsidR="000D6D60" w:rsidRPr="004F2A5A" w:rsidRDefault="000D6D60" w:rsidP="000D6D60">
      <w:pPr>
        <w:spacing w:after="200"/>
        <w:rPr>
          <w:szCs w:val="22"/>
        </w:rPr>
      </w:pPr>
      <w:r w:rsidRPr="004F2A5A">
        <w:rPr>
          <w:szCs w:val="22"/>
        </w:rPr>
        <w:t>As part of our assurance pr</w:t>
      </w:r>
      <w:r w:rsidR="00B96CCF" w:rsidRPr="004F2A5A">
        <w:rPr>
          <w:szCs w:val="22"/>
        </w:rPr>
        <w:t xml:space="preserve">ocess, I/we will request </w:t>
      </w:r>
      <w:r w:rsidRPr="004F2A5A">
        <w:rPr>
          <w:szCs w:val="22"/>
        </w:rPr>
        <w:t xml:space="preserve">from </w:t>
      </w:r>
      <w:r w:rsidR="003562BF" w:rsidRPr="004F2A5A">
        <w:rPr>
          <w:szCs w:val="22"/>
        </w:rPr>
        <w:t>[</w:t>
      </w:r>
      <w:r w:rsidRPr="004F2A5A">
        <w:rPr>
          <w:szCs w:val="22"/>
        </w:rPr>
        <w:t xml:space="preserve">management and, where appropriate, those charged with </w:t>
      </w:r>
      <w:r w:rsidR="003562BF" w:rsidRPr="004F2A5A">
        <w:rPr>
          <w:szCs w:val="22"/>
        </w:rPr>
        <w:t>governance]</w:t>
      </w:r>
      <w:r w:rsidRPr="004F2A5A">
        <w:rPr>
          <w:szCs w:val="22"/>
        </w:rPr>
        <w:t>, written confirmation concerning representations made to us in connection with the engagement.</w:t>
      </w:r>
    </w:p>
    <w:p w14:paraId="6E4B19F3" w14:textId="77777777" w:rsidR="000D6D60" w:rsidRPr="004F2A5A" w:rsidRDefault="000D6D60" w:rsidP="000D6D60">
      <w:pPr>
        <w:spacing w:after="200"/>
        <w:rPr>
          <w:szCs w:val="22"/>
        </w:rPr>
      </w:pPr>
      <w:r w:rsidRPr="004F2A5A">
        <w:rPr>
          <w:szCs w:val="22"/>
        </w:rPr>
        <w:t>[</w:t>
      </w:r>
      <w:r w:rsidRPr="004F2A5A">
        <w:rPr>
          <w:i/>
          <w:szCs w:val="22"/>
        </w:rPr>
        <w:t>Assurance</w:t>
      </w:r>
      <w:r w:rsidRPr="004F2A5A">
        <w:rPr>
          <w:szCs w:val="22"/>
        </w:rPr>
        <w:t xml:space="preserve"> </w:t>
      </w:r>
      <w:r w:rsidRPr="004F2A5A">
        <w:rPr>
          <w:i/>
          <w:szCs w:val="22"/>
        </w:rPr>
        <w:t>Report</w:t>
      </w:r>
      <w:r w:rsidRPr="004F2A5A">
        <w:rPr>
          <w:szCs w:val="22"/>
        </w:rPr>
        <w:t>]</w:t>
      </w:r>
    </w:p>
    <w:p w14:paraId="6E4B19F4" w14:textId="77777777" w:rsidR="000D6D60" w:rsidRPr="004F2A5A" w:rsidRDefault="000D6D60" w:rsidP="000D6D60">
      <w:pPr>
        <w:spacing w:after="200"/>
        <w:rPr>
          <w:szCs w:val="22"/>
        </w:rPr>
      </w:pPr>
      <w:r w:rsidRPr="004F2A5A">
        <w:rPr>
          <w:szCs w:val="22"/>
        </w:rPr>
        <w:t xml:space="preserve">The format of the report will be in accordance with the NGER Audit Determination and </w:t>
      </w:r>
      <w:r w:rsidR="00DF1344" w:rsidRPr="004F2A5A">
        <w:rPr>
          <w:szCs w:val="22"/>
        </w:rPr>
        <w:t>ASAE</w:t>
      </w:r>
      <w:r w:rsidR="00DF1344">
        <w:rPr>
          <w:szCs w:val="22"/>
        </w:rPr>
        <w:t> </w:t>
      </w:r>
      <w:r w:rsidR="00DF1344" w:rsidRPr="004F2A5A">
        <w:rPr>
          <w:szCs w:val="22"/>
        </w:rPr>
        <w:t>3</w:t>
      </w:r>
      <w:r w:rsidRPr="004F2A5A">
        <w:rPr>
          <w:szCs w:val="22"/>
        </w:rPr>
        <w:t>410 and will consist of a coversheet, Part A, comprising summary information and the assurance [opinion/conclusion], and Part B, comprising details of matters which impacted the engagement and the peer review.  An example of the proposed report is contained in the appendix to this letter.</w:t>
      </w:r>
    </w:p>
    <w:p w14:paraId="6E4B19F5" w14:textId="77777777" w:rsidR="000D6D60" w:rsidRPr="004F2A5A" w:rsidRDefault="000D6D60" w:rsidP="000D6D60">
      <w:pPr>
        <w:spacing w:after="200"/>
        <w:rPr>
          <w:szCs w:val="22"/>
        </w:rPr>
      </w:pPr>
      <w:r w:rsidRPr="004F2A5A">
        <w:rPr>
          <w:szCs w:val="22"/>
        </w:rPr>
        <w:t>[</w:t>
      </w:r>
      <w:r w:rsidR="00065857" w:rsidRPr="004F2A5A">
        <w:rPr>
          <w:i/>
          <w:szCs w:val="22"/>
        </w:rPr>
        <w:t xml:space="preserve">Use and </w:t>
      </w:r>
      <w:r w:rsidRPr="004F2A5A">
        <w:rPr>
          <w:i/>
          <w:szCs w:val="22"/>
        </w:rPr>
        <w:t>Distribution</w:t>
      </w:r>
      <w:r w:rsidRPr="004F2A5A">
        <w:rPr>
          <w:szCs w:val="22"/>
        </w:rPr>
        <w:t xml:space="preserve"> </w:t>
      </w:r>
      <w:r w:rsidRPr="004F2A5A">
        <w:rPr>
          <w:i/>
          <w:szCs w:val="22"/>
        </w:rPr>
        <w:t>of</w:t>
      </w:r>
      <w:r w:rsidRPr="004F2A5A">
        <w:rPr>
          <w:szCs w:val="22"/>
        </w:rPr>
        <w:t xml:space="preserve"> </w:t>
      </w:r>
      <w:r w:rsidRPr="004F2A5A">
        <w:rPr>
          <w:i/>
          <w:szCs w:val="22"/>
        </w:rPr>
        <w:t>the</w:t>
      </w:r>
      <w:r w:rsidRPr="004F2A5A">
        <w:rPr>
          <w:szCs w:val="22"/>
        </w:rPr>
        <w:t xml:space="preserve"> </w:t>
      </w:r>
      <w:r w:rsidRPr="004F2A5A">
        <w:rPr>
          <w:i/>
          <w:szCs w:val="22"/>
        </w:rPr>
        <w:t>Assurance</w:t>
      </w:r>
      <w:r w:rsidRPr="004F2A5A">
        <w:rPr>
          <w:szCs w:val="22"/>
        </w:rPr>
        <w:t xml:space="preserve"> </w:t>
      </w:r>
      <w:r w:rsidRPr="004F2A5A">
        <w:rPr>
          <w:i/>
          <w:szCs w:val="22"/>
        </w:rPr>
        <w:t>Report</w:t>
      </w:r>
      <w:r w:rsidRPr="004F2A5A">
        <w:rPr>
          <w:szCs w:val="22"/>
        </w:rPr>
        <w:t>]</w:t>
      </w:r>
    </w:p>
    <w:p w14:paraId="6E4B19F6" w14:textId="77777777" w:rsidR="000D6D60" w:rsidRPr="004F2A5A" w:rsidRDefault="001F2A1F" w:rsidP="000D6D60">
      <w:pPr>
        <w:spacing w:after="200"/>
      </w:pPr>
      <w:r w:rsidRPr="004F2A5A">
        <w:rPr>
          <w:szCs w:val="22"/>
        </w:rPr>
        <w:t>My/O</w:t>
      </w:r>
      <w:r w:rsidR="000D6D60" w:rsidRPr="004F2A5A">
        <w:rPr>
          <w:szCs w:val="22"/>
        </w:rPr>
        <w:t xml:space="preserve">ur report is intended only for </w:t>
      </w:r>
      <w:r w:rsidR="000D6D60" w:rsidRPr="004F2A5A">
        <w:t>ABC, who have a sufficient understanding to consider its content and is not intended for wider distribution.</w:t>
      </w:r>
      <w:r w:rsidR="00B96CCF" w:rsidRPr="004F2A5A">
        <w:t xml:space="preserve">  </w:t>
      </w:r>
      <w:r w:rsidR="003562BF" w:rsidRPr="004F2A5A">
        <w:t>T</w:t>
      </w:r>
      <w:r w:rsidR="000D6D60" w:rsidRPr="004F2A5A">
        <w:t xml:space="preserve">he assurance report will be prepared for this purpose only and </w:t>
      </w:r>
      <w:r w:rsidR="00E90EB4" w:rsidRPr="004F2A5A">
        <w:t>I/</w:t>
      </w:r>
      <w:r w:rsidR="000D6D60" w:rsidRPr="004F2A5A">
        <w:t>we disclaim any assumption of responsibility for any reliance on our report to any person other than ABC, or for any purpose other than that for which it was prepared.</w:t>
      </w:r>
    </w:p>
    <w:p w14:paraId="6E4B19F7" w14:textId="77777777" w:rsidR="000D6D60" w:rsidRPr="004F2A5A" w:rsidRDefault="00E90EB4" w:rsidP="000D6D60">
      <w:pPr>
        <w:spacing w:after="200"/>
      </w:pPr>
      <w:r w:rsidRPr="004F2A5A">
        <w:t>I/</w:t>
      </w:r>
      <w:r w:rsidR="000D6D60" w:rsidRPr="004F2A5A">
        <w:t>We look forward to full cooperation from your staff during our assurance engagement.</w:t>
      </w:r>
    </w:p>
    <w:p w14:paraId="6E4B19F8" w14:textId="77777777" w:rsidR="000D6D60" w:rsidRPr="004F2A5A" w:rsidRDefault="000D6D60" w:rsidP="000D6D60">
      <w:pPr>
        <w:spacing w:after="200"/>
      </w:pPr>
      <w:r w:rsidRPr="004F2A5A">
        <w:t>[</w:t>
      </w:r>
      <w:r w:rsidRPr="004F2A5A">
        <w:rPr>
          <w:i/>
        </w:rPr>
        <w:t>Other</w:t>
      </w:r>
      <w:r w:rsidRPr="004F2A5A">
        <w:t xml:space="preserve"> </w:t>
      </w:r>
      <w:r w:rsidRPr="004F2A5A">
        <w:rPr>
          <w:i/>
        </w:rPr>
        <w:t>relevant</w:t>
      </w:r>
      <w:r w:rsidRPr="004F2A5A">
        <w:t xml:space="preserve"> </w:t>
      </w:r>
      <w:r w:rsidRPr="004F2A5A">
        <w:rPr>
          <w:i/>
        </w:rPr>
        <w:t>information</w:t>
      </w:r>
      <w:r w:rsidRPr="004F2A5A">
        <w:t>]</w:t>
      </w:r>
    </w:p>
    <w:p w14:paraId="6E4B19F9" w14:textId="77777777" w:rsidR="000D6D60" w:rsidRPr="004F2A5A" w:rsidRDefault="000D6D60" w:rsidP="000D6D60">
      <w:pPr>
        <w:spacing w:after="200"/>
      </w:pPr>
      <w:r w:rsidRPr="004F2A5A">
        <w:t>[</w:t>
      </w:r>
      <w:r w:rsidRPr="004F2A5A">
        <w:rPr>
          <w:i/>
        </w:rPr>
        <w:t>Insert</w:t>
      </w:r>
      <w:r w:rsidRPr="004F2A5A">
        <w:t xml:space="preserve"> </w:t>
      </w:r>
      <w:r w:rsidRPr="004F2A5A">
        <w:rPr>
          <w:i/>
        </w:rPr>
        <w:t>other</w:t>
      </w:r>
      <w:r w:rsidRPr="004F2A5A">
        <w:t xml:space="preserve"> </w:t>
      </w:r>
      <w:r w:rsidRPr="004F2A5A">
        <w:rPr>
          <w:i/>
        </w:rPr>
        <w:t>information</w:t>
      </w:r>
      <w:r w:rsidRPr="004F2A5A">
        <w:t xml:space="preserve">, </w:t>
      </w:r>
      <w:r w:rsidRPr="004F2A5A">
        <w:rPr>
          <w:i/>
        </w:rPr>
        <w:t>such</w:t>
      </w:r>
      <w:r w:rsidRPr="004F2A5A">
        <w:t xml:space="preserve"> </w:t>
      </w:r>
      <w:r w:rsidRPr="004F2A5A">
        <w:rPr>
          <w:i/>
        </w:rPr>
        <w:t>as</w:t>
      </w:r>
      <w:r w:rsidRPr="004F2A5A">
        <w:t xml:space="preserve"> </w:t>
      </w:r>
      <w:r w:rsidRPr="004F2A5A">
        <w:rPr>
          <w:i/>
        </w:rPr>
        <w:t>fee</w:t>
      </w:r>
      <w:r w:rsidRPr="004F2A5A">
        <w:t xml:space="preserve"> </w:t>
      </w:r>
      <w:r w:rsidRPr="004F2A5A">
        <w:rPr>
          <w:i/>
        </w:rPr>
        <w:t>arrangements</w:t>
      </w:r>
      <w:r w:rsidRPr="004F2A5A">
        <w:t xml:space="preserve">, </w:t>
      </w:r>
      <w:r w:rsidRPr="004F2A5A">
        <w:rPr>
          <w:i/>
        </w:rPr>
        <w:t>billings</w:t>
      </w:r>
      <w:r w:rsidRPr="004F2A5A">
        <w:t xml:space="preserve"> </w:t>
      </w:r>
      <w:r w:rsidRPr="004F2A5A">
        <w:rPr>
          <w:i/>
        </w:rPr>
        <w:t>and</w:t>
      </w:r>
      <w:r w:rsidRPr="004F2A5A">
        <w:t xml:space="preserve"> </w:t>
      </w:r>
      <w:r w:rsidRPr="004F2A5A">
        <w:rPr>
          <w:i/>
        </w:rPr>
        <w:t>other</w:t>
      </w:r>
      <w:r w:rsidRPr="004F2A5A">
        <w:t xml:space="preserve"> </w:t>
      </w:r>
      <w:r w:rsidRPr="004F2A5A">
        <w:rPr>
          <w:i/>
        </w:rPr>
        <w:t>specific</w:t>
      </w:r>
      <w:r w:rsidRPr="004F2A5A">
        <w:t xml:space="preserve"> </w:t>
      </w:r>
      <w:r w:rsidRPr="004F2A5A">
        <w:rPr>
          <w:i/>
        </w:rPr>
        <w:t>terms</w:t>
      </w:r>
      <w:r w:rsidRPr="004F2A5A">
        <w:t xml:space="preserve">, </w:t>
      </w:r>
      <w:r w:rsidRPr="004F2A5A">
        <w:rPr>
          <w:i/>
        </w:rPr>
        <w:t>as</w:t>
      </w:r>
      <w:r w:rsidRPr="004F2A5A">
        <w:t xml:space="preserve"> </w:t>
      </w:r>
      <w:r w:rsidRPr="004F2A5A">
        <w:rPr>
          <w:i/>
        </w:rPr>
        <w:t>appropriate</w:t>
      </w:r>
      <w:r w:rsidRPr="004F2A5A">
        <w:t>.]</w:t>
      </w:r>
    </w:p>
    <w:p w14:paraId="6E4B19FA" w14:textId="77777777" w:rsidR="007B7C3F" w:rsidRDefault="000D6D60" w:rsidP="00D84669">
      <w:pPr>
        <w:spacing w:after="200"/>
      </w:pPr>
      <w:r w:rsidRPr="004F2A5A">
        <w:t>Please sign and return the attached copy of this letter to indicate your acknowledgement of, and agreement with, the arrangements for our assurance engagement to report on ABC’s [Group/Facility]</w:t>
      </w:r>
      <w:r w:rsidR="00B96CCF" w:rsidRPr="004F2A5A">
        <w:t xml:space="preserve"> Greenhouse and Energy Report,</w:t>
      </w:r>
      <w:r w:rsidRPr="004F2A5A">
        <w:t xml:space="preserve"> including our respective responsibilities.</w:t>
      </w:r>
      <w:r w:rsidR="007B7C3F">
        <w:br w:type="page"/>
      </w:r>
    </w:p>
    <w:p w14:paraId="6E4B19FB" w14:textId="77777777" w:rsidR="000D6D60" w:rsidRPr="004F2A5A" w:rsidRDefault="000D6D60" w:rsidP="000D6D60">
      <w:pPr>
        <w:spacing w:after="200"/>
      </w:pPr>
      <w:r w:rsidRPr="004F2A5A">
        <w:lastRenderedPageBreak/>
        <w:t>Yours faithfully,</w:t>
      </w:r>
    </w:p>
    <w:p w14:paraId="6E4B19FC" w14:textId="77777777" w:rsidR="000D6D60" w:rsidRPr="004F2A5A" w:rsidRDefault="000D6D60" w:rsidP="000D6D60">
      <w:pPr>
        <w:spacing w:after="200"/>
      </w:pPr>
      <w:r w:rsidRPr="004F2A5A">
        <w:t>(signed)</w:t>
      </w:r>
    </w:p>
    <w:p w14:paraId="6E4B19FD" w14:textId="77777777" w:rsidR="000D6D60" w:rsidRPr="004F2A5A" w:rsidRDefault="000D6D60" w:rsidP="000D6D60">
      <w:pPr>
        <w:spacing w:after="200"/>
      </w:pPr>
      <w:r w:rsidRPr="004F2A5A">
        <w:t>…………………………</w:t>
      </w:r>
    </w:p>
    <w:p w14:paraId="6E4B19FE" w14:textId="77777777" w:rsidR="00B96CCF" w:rsidRPr="004F2A5A" w:rsidRDefault="00B96CCF" w:rsidP="00B96CCF">
      <w:pPr>
        <w:tabs>
          <w:tab w:val="left" w:pos="2880"/>
        </w:tabs>
        <w:spacing w:after="200"/>
        <w:ind w:right="432"/>
      </w:pPr>
      <w:r w:rsidRPr="004F2A5A">
        <w:t>Assurance Practitioner</w:t>
      </w:r>
    </w:p>
    <w:p w14:paraId="6E4B19FF" w14:textId="77777777" w:rsidR="000D6D60" w:rsidRPr="004F2A5A" w:rsidRDefault="000D6D60" w:rsidP="000D6D60">
      <w:pPr>
        <w:spacing w:after="200"/>
      </w:pPr>
      <w:r w:rsidRPr="004F2A5A">
        <w:t>Date</w:t>
      </w:r>
    </w:p>
    <w:p w14:paraId="6E4B1A00" w14:textId="77777777" w:rsidR="000D6D60" w:rsidRPr="004F2A5A" w:rsidRDefault="00B96CCF" w:rsidP="000D6D60">
      <w:pPr>
        <w:spacing w:after="200"/>
      </w:pPr>
      <w:r w:rsidRPr="004F2A5A">
        <w:t xml:space="preserve">Acknowledged on behalf of </w:t>
      </w:r>
      <w:r w:rsidR="003562BF" w:rsidRPr="004F2A5A">
        <w:t>ABC:</w:t>
      </w:r>
    </w:p>
    <w:p w14:paraId="6E4B1A01" w14:textId="77777777" w:rsidR="000D6D60" w:rsidRPr="004F2A5A" w:rsidRDefault="000D6D60" w:rsidP="000D6D60">
      <w:r w:rsidRPr="004F2A5A">
        <w:t>(signed)</w:t>
      </w:r>
    </w:p>
    <w:p w14:paraId="6E4B1A02" w14:textId="77777777" w:rsidR="000D6D60" w:rsidRPr="004F2A5A" w:rsidRDefault="000D6D60" w:rsidP="000D6D60">
      <w:pPr>
        <w:spacing w:after="200"/>
      </w:pPr>
      <w:r w:rsidRPr="004F2A5A">
        <w:t>………………………….</w:t>
      </w:r>
    </w:p>
    <w:p w14:paraId="6E4B1A03" w14:textId="77777777" w:rsidR="000D6D60" w:rsidRPr="004F2A5A" w:rsidRDefault="000D6D60" w:rsidP="000D6D60">
      <w:pPr>
        <w:spacing w:after="200"/>
      </w:pPr>
      <w:r w:rsidRPr="004F2A5A">
        <w:t>Name and Title</w:t>
      </w:r>
    </w:p>
    <w:p w14:paraId="6E4B1A04" w14:textId="77777777" w:rsidR="006C4530" w:rsidRDefault="00B73028" w:rsidP="00B73028">
      <w:pPr>
        <w:spacing w:after="200"/>
      </w:pPr>
      <w:r>
        <w:t>Date</w:t>
      </w:r>
    </w:p>
    <w:p w14:paraId="6E4B1AAD" w14:textId="522D7C61" w:rsidR="00014E07" w:rsidRPr="00FB033B" w:rsidRDefault="00014E07" w:rsidP="0089417D">
      <w:pPr>
        <w:pStyle w:val="AppendixTop"/>
        <w:ind w:right="260"/>
        <w:rPr>
          <w:sz w:val="22"/>
          <w:szCs w:val="22"/>
          <w:lang w:eastAsia="en-AU"/>
        </w:rPr>
      </w:pPr>
    </w:p>
    <w:sectPr w:rsidR="00014E07" w:rsidRPr="00FB033B" w:rsidSect="00474F98">
      <w:headerReference w:type="default" r:id="rId8"/>
      <w:footerReference w:type="default" r:id="rId9"/>
      <w:headerReference w:type="first" r:id="rId10"/>
      <w:footerReference w:type="first" r:id="rId11"/>
      <w:pgSz w:w="11907" w:h="16839"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DE9E" w14:textId="77777777" w:rsidR="005866B1" w:rsidRDefault="005866B1">
      <w:r>
        <w:separator/>
      </w:r>
    </w:p>
  </w:endnote>
  <w:endnote w:type="continuationSeparator" w:id="0">
    <w:p w14:paraId="5295E551" w14:textId="77777777" w:rsidR="005866B1" w:rsidRDefault="0058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AC2" w14:textId="77777777" w:rsidR="00A26D6D" w:rsidRDefault="00A26D6D" w:rsidP="00E7081D">
    <w:pPr>
      <w:pStyle w:val="Footer"/>
      <w:rPr>
        <w:b w:val="0"/>
        <w:bCs/>
      </w:rPr>
    </w:pPr>
    <w:r>
      <w:t xml:space="preserve">GS </w:t>
    </w:r>
    <w:fldSimple w:instr=" REF DocNo \* charformat " w:fldLock="1">
      <w:r>
        <w:t>021</w:t>
      </w:r>
    </w:fldSimple>
    <w:r>
      <w:rPr>
        <w:b w:val="0"/>
        <w:bCs/>
      </w:rPr>
      <w:tab/>
    </w:r>
    <w:r w:rsidRPr="00CB7929">
      <w:rPr>
        <w:b w:val="0"/>
        <w:bCs/>
      </w:rPr>
      <w:t xml:space="preserve">- </w:t>
    </w:r>
    <w:r w:rsidRPr="00040783">
      <w:rPr>
        <w:rStyle w:val="PageNumber"/>
        <w:b w:val="0"/>
        <w:bCs/>
      </w:rPr>
      <w:fldChar w:fldCharType="begin"/>
    </w:r>
    <w:r w:rsidRPr="00CB7929">
      <w:rPr>
        <w:rStyle w:val="PageNumber"/>
        <w:b w:val="0"/>
        <w:bCs/>
      </w:rPr>
      <w:instrText xml:space="preserve"> PAGE </w:instrText>
    </w:r>
    <w:r w:rsidRPr="00040783">
      <w:rPr>
        <w:rStyle w:val="PageNumber"/>
        <w:b w:val="0"/>
        <w:bCs/>
      </w:rPr>
      <w:fldChar w:fldCharType="separate"/>
    </w:r>
    <w:r w:rsidR="007B00DB">
      <w:rPr>
        <w:rStyle w:val="PageNumber"/>
        <w:b w:val="0"/>
        <w:bCs/>
        <w:noProof/>
      </w:rPr>
      <w:t>63</w:t>
    </w:r>
    <w:r w:rsidRPr="00040783">
      <w:rPr>
        <w:rStyle w:val="PageNumber"/>
        <w:b w:val="0"/>
        <w:bCs/>
      </w:rPr>
      <w:fldChar w:fldCharType="end"/>
    </w:r>
    <w:r w:rsidRPr="00CB7929">
      <w:rPr>
        <w:rStyle w:val="PageNumber"/>
        <w:b w:val="0"/>
        <w:bCs/>
      </w:rPr>
      <w:t xml:space="preserve"> -</w:t>
    </w:r>
    <w:r>
      <w:rPr>
        <w:rStyle w:val="PageNumber"/>
        <w:bCs/>
      </w:rPr>
      <w:tab/>
      <w:t>GUIDANCE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AC4" w14:textId="77777777" w:rsidR="00A26D6D" w:rsidRDefault="00A26D6D">
    <w:pPr>
      <w:pStyle w:val="Footer"/>
      <w:jc w:val="center"/>
    </w:pPr>
    <w:r>
      <w:rPr>
        <w:b w:val="0"/>
        <w:bCs/>
      </w:rPr>
      <w:fldChar w:fldCharType="begin" w:fldLock="1"/>
    </w:r>
    <w:r>
      <w:rPr>
        <w:b w:val="0"/>
        <w:bCs/>
      </w:rPr>
      <w:instrText xml:space="preserve"> REF DocType \* charformat \* MERGEFORMAT </w:instrText>
    </w:r>
    <w:r>
      <w:rPr>
        <w:b w:val="0"/>
        <w:bCs/>
      </w:rPr>
      <w:fldChar w:fldCharType="separate"/>
    </w:r>
    <w:r>
      <w:rPr>
        <w:lang w:val="en-US"/>
      </w:rPr>
      <w:t>Error! Reference source not found.</w:t>
    </w:r>
    <w:r>
      <w:rPr>
        <w:b w:val="0"/>
        <w:bCs/>
      </w:rPr>
      <w:fldChar w:fldCharType="end"/>
    </w:r>
    <w:r>
      <w:rPr>
        <w:b w:val="0"/>
        <w:bCs/>
      </w:rPr>
      <w:t xml:space="preserve"> </w:t>
    </w:r>
    <w:r>
      <w:rPr>
        <w:b w:val="0"/>
        <w:bCs/>
      </w:rPr>
      <w:fldChar w:fldCharType="begin" w:fldLock="1"/>
    </w:r>
    <w:r>
      <w:rPr>
        <w:b w:val="0"/>
        <w:bCs/>
      </w:rPr>
      <w:instrText xml:space="preserve"> REF DocNo \* charformat \* MERGEFORMAT </w:instrText>
    </w:r>
    <w:r>
      <w:rPr>
        <w:b w:val="0"/>
        <w:bCs/>
      </w:rPr>
      <w:fldChar w:fldCharType="separate"/>
    </w:r>
    <w:r w:rsidRPr="00014E07">
      <w:rPr>
        <w:b w:val="0"/>
        <w:bCs/>
      </w:rPr>
      <w:t>021</w:t>
    </w:r>
    <w:r>
      <w:rPr>
        <w:b w:val="0"/>
        <w:bCs/>
      </w:rPr>
      <w:fldChar w:fldCharType="end"/>
    </w:r>
    <w:r>
      <w:rPr>
        <w:b w:val="0"/>
        <w:bCs/>
      </w:rPr>
      <w:t xml:space="preserve">- </w:t>
    </w:r>
    <w:r>
      <w:rPr>
        <w:rStyle w:val="PageNumber"/>
        <w:b w:val="0"/>
        <w:bCs/>
      </w:rPr>
      <w:fldChar w:fldCharType="begin"/>
    </w:r>
    <w:r>
      <w:rPr>
        <w:rStyle w:val="PageNumber"/>
        <w:bCs/>
      </w:rPr>
      <w:instrText xml:space="preserve"> PAGE </w:instrText>
    </w:r>
    <w:r>
      <w:rPr>
        <w:rStyle w:val="PageNumber"/>
        <w:b w:val="0"/>
        <w:bCs/>
      </w:rPr>
      <w:fldChar w:fldCharType="separate"/>
    </w:r>
    <w:r>
      <w:rPr>
        <w:rStyle w:val="PageNumber"/>
        <w:bCs/>
        <w:noProof/>
      </w:rPr>
      <w:t>46</w:t>
    </w:r>
    <w:r>
      <w:rPr>
        <w:rStyle w:val="PageNumber"/>
        <w:b w:val="0"/>
        <w:bCs/>
      </w:rPr>
      <w:fldChar w:fldCharType="end"/>
    </w:r>
    <w:r>
      <w:rPr>
        <w:rStyle w:val="PageNumber"/>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12FD" w14:textId="77777777" w:rsidR="005866B1" w:rsidRDefault="005866B1">
      <w:r>
        <w:separator/>
      </w:r>
    </w:p>
  </w:footnote>
  <w:footnote w:type="continuationSeparator" w:id="0">
    <w:p w14:paraId="142FA73E" w14:textId="77777777" w:rsidR="005866B1" w:rsidRDefault="005866B1">
      <w:r>
        <w:continuationSeparator/>
      </w:r>
    </w:p>
  </w:footnote>
  <w:footnote w:id="1">
    <w:p w14:paraId="6E4B1B56" w14:textId="77777777" w:rsidR="00A26D6D" w:rsidRDefault="00A26D6D" w:rsidP="009E37EC">
      <w:pPr>
        <w:pStyle w:val="FootnoteText"/>
        <w:ind w:left="400" w:hanging="400"/>
      </w:pPr>
      <w:r w:rsidRPr="00CF08DC">
        <w:rPr>
          <w:rStyle w:val="FootnoteReference"/>
          <w:sz w:val="16"/>
          <w:szCs w:val="16"/>
        </w:rPr>
        <w:footnoteRef/>
      </w:r>
      <w:r w:rsidRPr="00CF08DC">
        <w:rPr>
          <w:szCs w:val="16"/>
        </w:rPr>
        <w:t xml:space="preserve"> </w:t>
      </w:r>
      <w:r>
        <w:tab/>
        <w:t xml:space="preserve">Insert name of registered corporation or </w:t>
      </w:r>
      <w:proofErr w:type="gramStart"/>
      <w:r>
        <w:t>other</w:t>
      </w:r>
      <w:proofErr w:type="gramEnd"/>
      <w:r>
        <w:t xml:space="preserve"> emitter.</w:t>
      </w:r>
    </w:p>
  </w:footnote>
  <w:footnote w:id="2">
    <w:p w14:paraId="6E4B1B57" w14:textId="77777777" w:rsidR="00A26D6D" w:rsidRDefault="00A26D6D" w:rsidP="008416A0">
      <w:pPr>
        <w:pStyle w:val="FootnoteText"/>
        <w:ind w:left="400" w:hanging="400"/>
      </w:pPr>
      <w:r w:rsidRPr="00065857">
        <w:rPr>
          <w:rStyle w:val="FootnoteReference"/>
          <w:sz w:val="16"/>
          <w:szCs w:val="16"/>
        </w:rPr>
        <w:footnoteRef/>
      </w:r>
      <w:r w:rsidRPr="00065857">
        <w:rPr>
          <w:szCs w:val="16"/>
        </w:rPr>
        <w:t xml:space="preserve"> </w:t>
      </w:r>
      <w:r>
        <w:rPr>
          <w:szCs w:val="16"/>
        </w:rPr>
        <w:tab/>
      </w:r>
      <w:r>
        <w:t xml:space="preserve">See APES 110 </w:t>
      </w:r>
      <w:r w:rsidRPr="00436B2E">
        <w:rPr>
          <w:i/>
        </w:rPr>
        <w:t>Code of Ethics</w:t>
      </w:r>
      <w:r w:rsidRPr="00A651BD">
        <w:rPr>
          <w:i/>
        </w:rPr>
        <w:t xml:space="preserve"> </w:t>
      </w:r>
      <w:r>
        <w:rPr>
          <w:i/>
        </w:rPr>
        <w:t>for Professional Accountants</w:t>
      </w:r>
      <w:r>
        <w:t xml:space="preserve">, (Dec 2010), section 291 </w:t>
      </w:r>
      <w:r>
        <w:rPr>
          <w:i/>
        </w:rPr>
        <w:t>Independence - Other Assurance Engagements</w:t>
      </w:r>
      <w:r>
        <w:t>.</w:t>
      </w:r>
    </w:p>
  </w:footnote>
  <w:footnote w:id="3">
    <w:p w14:paraId="6E4B1B58" w14:textId="77777777" w:rsidR="00A26D6D" w:rsidRDefault="00A26D6D" w:rsidP="006A6130">
      <w:pPr>
        <w:pStyle w:val="FootnoteText"/>
        <w:ind w:left="400" w:hanging="400"/>
      </w:pPr>
      <w:r w:rsidRPr="00CF08DC">
        <w:rPr>
          <w:rStyle w:val="FootnoteReference"/>
          <w:sz w:val="16"/>
          <w:szCs w:val="16"/>
        </w:rPr>
        <w:footnoteRef/>
      </w:r>
      <w:r w:rsidRPr="00CF08DC">
        <w:rPr>
          <w:szCs w:val="16"/>
        </w:rPr>
        <w:t xml:space="preserve"> </w:t>
      </w:r>
      <w:r>
        <w:tab/>
        <w:t xml:space="preserve">Insert name of registered corporation or </w:t>
      </w:r>
      <w:proofErr w:type="gramStart"/>
      <w:r>
        <w:t>other</w:t>
      </w:r>
      <w:proofErr w:type="gramEnd"/>
      <w:r>
        <w:t xml:space="preserve"> emitter.</w:t>
      </w:r>
    </w:p>
  </w:footnote>
  <w:footnote w:id="4">
    <w:p w14:paraId="6E4B1B59" w14:textId="77777777" w:rsidR="00A26D6D" w:rsidRPr="009252FC" w:rsidRDefault="00A26D6D" w:rsidP="00D70085">
      <w:pPr>
        <w:pStyle w:val="FootnoteText"/>
        <w:ind w:left="400" w:hanging="400"/>
        <w:rPr>
          <w:szCs w:val="16"/>
        </w:rPr>
      </w:pPr>
      <w:r w:rsidRPr="009973A6">
        <w:rPr>
          <w:rStyle w:val="FootnoteReference"/>
          <w:sz w:val="16"/>
          <w:szCs w:val="16"/>
        </w:rPr>
        <w:footnoteRef/>
      </w:r>
      <w:r w:rsidRPr="009973A6">
        <w:rPr>
          <w:szCs w:val="16"/>
        </w:rPr>
        <w:t xml:space="preserve"> </w:t>
      </w:r>
      <w:r w:rsidRPr="009973A6">
        <w:rPr>
          <w:szCs w:val="16"/>
        </w:rPr>
        <w:tab/>
      </w:r>
      <w:r w:rsidRPr="00E73631">
        <w:rPr>
          <w:szCs w:val="16"/>
        </w:rPr>
        <w:t>This</w:t>
      </w:r>
      <w:r w:rsidRPr="009973A6">
        <w:rPr>
          <w:szCs w:val="16"/>
        </w:rPr>
        <w:t xml:space="preserve"> example report is for an assurance engagement on the Greenhouse and Energy Report as a whole, however if the subject matter is restricted to the total </w:t>
      </w:r>
      <w:r w:rsidRPr="00E62EEA">
        <w:rPr>
          <w:szCs w:val="16"/>
        </w:rPr>
        <w:t>GHG</w:t>
      </w:r>
      <w:r w:rsidRPr="00480E56">
        <w:rPr>
          <w:szCs w:val="16"/>
        </w:rPr>
        <w:t xml:space="preserve"> emissions, energy consumption and en</w:t>
      </w:r>
      <w:r w:rsidRPr="00187426">
        <w:rPr>
          <w:szCs w:val="16"/>
        </w:rPr>
        <w:t xml:space="preserve">ergy production </w:t>
      </w:r>
      <w:r>
        <w:rPr>
          <w:szCs w:val="16"/>
        </w:rPr>
        <w:t xml:space="preserve">amounts </w:t>
      </w:r>
      <w:r w:rsidRPr="00187426">
        <w:rPr>
          <w:szCs w:val="16"/>
        </w:rPr>
        <w:t xml:space="preserve">reported then the terms of engagement would amended to </w:t>
      </w:r>
      <w:r>
        <w:rPr>
          <w:szCs w:val="16"/>
        </w:rPr>
        <w:t>specify</w:t>
      </w:r>
      <w:r w:rsidRPr="00187426">
        <w:rPr>
          <w:szCs w:val="16"/>
        </w:rPr>
        <w:t xml:space="preserve"> a [reasonable/limited] assu</w:t>
      </w:r>
      <w:r w:rsidRPr="00821D64">
        <w:rPr>
          <w:szCs w:val="16"/>
        </w:rPr>
        <w:t xml:space="preserve">rance engagement on ABC’s [Group/Facility] </w:t>
      </w:r>
      <w:r w:rsidRPr="00D70085">
        <w:rPr>
          <w:szCs w:val="16"/>
        </w:rPr>
        <w:t>GHG emissions, energy consumption and energy production, reported in ABC’s [Group/Facility] Greenhouse and Energy Report.</w:t>
      </w:r>
    </w:p>
  </w:footnote>
  <w:footnote w:id="5">
    <w:p w14:paraId="6E4B1B5A" w14:textId="77777777" w:rsidR="00A26D6D" w:rsidRPr="009252FC" w:rsidRDefault="00A26D6D" w:rsidP="00D70085">
      <w:pPr>
        <w:pStyle w:val="FootnoteText"/>
        <w:ind w:left="400" w:hanging="400"/>
        <w:rPr>
          <w:szCs w:val="16"/>
        </w:rPr>
      </w:pPr>
      <w:r w:rsidRPr="009252FC">
        <w:rPr>
          <w:rStyle w:val="FootnoteReference"/>
          <w:sz w:val="16"/>
          <w:szCs w:val="16"/>
        </w:rPr>
        <w:footnoteRef/>
      </w:r>
      <w:r w:rsidRPr="00D70085">
        <w:rPr>
          <w:szCs w:val="16"/>
        </w:rPr>
        <w:t xml:space="preserve"> </w:t>
      </w:r>
      <w:r w:rsidRPr="00D70085">
        <w:rPr>
          <w:szCs w:val="16"/>
        </w:rPr>
        <w:tab/>
        <w:t>Delete whichever is not applicable depending on whether it is a reasonable assurance engagement, for which an opinion is provided, or limited assurance engagement, for which a conclusion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2223" w14:textId="77777777" w:rsidR="00474F98" w:rsidRDefault="00474F98" w:rsidP="00A258DF">
    <w:pPr>
      <w:pStyle w:val="Header"/>
      <w:pBdr>
        <w:bottom w:val="none" w:sz="0" w:space="0" w:color="auto"/>
      </w:pBdr>
      <w:rPr>
        <w:i/>
      </w:rPr>
    </w:pPr>
    <w:r>
      <w:t xml:space="preserve">Guidance Statement GS 021 </w:t>
    </w:r>
    <w:r>
      <w:rPr>
        <w:i/>
      </w:rPr>
      <w:t>Engagements under the National Greenhouse and Energy Reporting Scheme, Carbon Pricing Mechanism and Related Schemes</w:t>
    </w:r>
  </w:p>
  <w:p w14:paraId="43C67C25" w14:textId="77777777" w:rsidR="00474F98" w:rsidRPr="00A258DF" w:rsidRDefault="00474F98" w:rsidP="00A258DF">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AC3" w14:textId="7B23C4E6" w:rsidR="00A26D6D" w:rsidRDefault="005044E5" w:rsidP="00E7081D">
    <w:pPr>
      <w:pStyle w:val="Header"/>
    </w:pPr>
    <w:r>
      <w:rPr>
        <w:noProof/>
        <w:lang w:val="en-US"/>
      </w:rPr>
      <mc:AlternateContent>
        <mc:Choice Requires="wps">
          <w:drawing>
            <wp:anchor distT="0" distB="0" distL="114300" distR="114300" simplePos="0" relativeHeight="251661824" behindDoc="1" locked="1" layoutInCell="1" allowOverlap="1" wp14:anchorId="6E4B1AC7" wp14:editId="2B2D124C">
              <wp:simplePos x="0" y="0"/>
              <wp:positionH relativeFrom="page">
                <wp:posOffset>1800225</wp:posOffset>
              </wp:positionH>
              <wp:positionV relativeFrom="page">
                <wp:posOffset>2880360</wp:posOffset>
              </wp:positionV>
              <wp:extent cx="3959860" cy="3261360"/>
              <wp:effectExtent l="0" t="0" r="254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077D213" w14:textId="77777777" w:rsidR="005044E5" w:rsidRDefault="005044E5" w:rsidP="005044E5">
                          <w:pPr>
                            <w:jc w:val="center"/>
                            <w:rPr>
                              <w:color w:val="C0C0C0"/>
                              <w:sz w:val="72"/>
                              <w:szCs w:val="72"/>
                            </w:rP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E4B1AC7" id="_x0000_t202" coordsize="21600,21600" o:spt="202" path="m,l,21600r21600,l21600,xe">
              <v:stroke joinstyle="miter"/>
              <v:path gradientshapeok="t" o:connecttype="rect"/>
            </v:shapetype>
            <v:shape id="WordArt 6" o:spid="_x0000_s1026" type="#_x0000_t202" style="position:absolute;margin-left:141.75pt;margin-top:226.8pt;width:311.8pt;height:256.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" filled="f" stroked="f">
              <v:stroke joinstyle="round"/>
              <o:lock v:ext="edit" shapetype="t"/>
              <v:textbox style="mso-fit-shape-to-text:t">
                <w:txbxContent>
                  <w:p w14:paraId="2077D213" w14:textId="77777777" w:rsidR="005044E5" w:rsidRDefault="005044E5" w:rsidP="005044E5">
                    <w:pPr>
                      <w:jc w:val="center"/>
                      <w:rPr>
                        <w:color w:val="C0C0C0"/>
                        <w:sz w:val="72"/>
                        <w:szCs w:val="72"/>
                      </w:rPr>
                    </w:pPr>
                    <w:r>
                      <w:rPr>
                        <w:color w:val="C0C0C0"/>
                        <w:sz w:val="72"/>
                        <w:szCs w:val="72"/>
                      </w:rPr>
                      <w:t>Draft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51DCB"/>
    <w:multiLevelType w:val="hybridMultilevel"/>
    <w:tmpl w:val="337ED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FC32BC"/>
    <w:multiLevelType w:val="multilevel"/>
    <w:tmpl w:val="03DAFFF0"/>
    <w:lvl w:ilvl="0">
      <w:start w:val="1"/>
      <w:numFmt w:val="decimal"/>
      <w:lvlText w:val="%1."/>
      <w:lvlJc w:val="left"/>
      <w:pPr>
        <w:tabs>
          <w:tab w:val="num" w:pos="709"/>
        </w:tabs>
        <w:ind w:left="709" w:hanging="709"/>
      </w:pPr>
      <w:rPr>
        <w:rFonts w:cs="Times New Roman" w:hint="default"/>
      </w:rPr>
    </w:lvl>
    <w:lvl w:ilvl="1">
      <w:start w:val="1"/>
      <w:numFmt w:val="bullet"/>
      <w:lvlText w:val=""/>
      <w:lvlJc w:val="left"/>
      <w:pPr>
        <w:tabs>
          <w:tab w:val="num" w:pos="1418"/>
        </w:tabs>
        <w:ind w:left="1418" w:hanging="709"/>
      </w:pPr>
      <w:rPr>
        <w:rFonts w:ascii="Symbol" w:hAnsi="Symbol" w:hint="default"/>
      </w:rPr>
    </w:lvl>
    <w:lvl w:ilvl="2">
      <w:start w:val="1"/>
      <w:numFmt w:val="lowerRoman"/>
      <w:lvlText w:val="(%3)"/>
      <w:lvlJc w:val="left"/>
      <w:pPr>
        <w:tabs>
          <w:tab w:val="num" w:pos="2127"/>
        </w:tabs>
        <w:ind w:left="2127" w:hanging="709"/>
      </w:pPr>
      <w:rPr>
        <w:rFonts w:cs="Times New Roman" w:hint="default"/>
      </w:rPr>
    </w:lvl>
    <w:lvl w:ilvl="3">
      <w:start w:val="1"/>
      <w:numFmt w:val="none"/>
      <w:lvlText w:val=""/>
      <w:lvlJc w:val="left"/>
      <w:pPr>
        <w:tabs>
          <w:tab w:val="num" w:pos="2836"/>
        </w:tabs>
        <w:ind w:left="2836" w:hanging="709"/>
      </w:pPr>
      <w:rPr>
        <w:rFonts w:cs="Times New Roman" w:hint="default"/>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81"/>
        </w:tabs>
        <w:ind w:left="6381" w:hanging="709"/>
      </w:pPr>
      <w:rPr>
        <w:rFonts w:cs="Times New Roman" w:hint="default"/>
      </w:rPr>
    </w:lvl>
  </w:abstractNum>
  <w:abstractNum w:abstractNumId="3"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2748"/>
    <w:multiLevelType w:val="multilevel"/>
    <w:tmpl w:val="80C8DBD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C554B78"/>
    <w:multiLevelType w:val="multilevel"/>
    <w:tmpl w:val="F9C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663DF"/>
    <w:multiLevelType w:val="hybridMultilevel"/>
    <w:tmpl w:val="6FDE2FF2"/>
    <w:lvl w:ilvl="0" w:tplc="C666DDF4">
      <w:start w:val="19"/>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cs="Times New Roman" w:hint="default"/>
      </w:rPr>
    </w:lvl>
    <w:lvl w:ilvl="5">
      <w:start w:val="1"/>
      <w:numFmt w:val="none"/>
      <w:lvlText w:val=""/>
      <w:lvlJc w:val="left"/>
      <w:pPr>
        <w:tabs>
          <w:tab w:val="num" w:pos="3545"/>
        </w:tabs>
        <w:ind w:left="4254" w:hanging="709"/>
      </w:pPr>
      <w:rPr>
        <w:rFonts w:cs="Times New Roman" w:hint="default"/>
      </w:rPr>
    </w:lvl>
    <w:lvl w:ilvl="6">
      <w:start w:val="1"/>
      <w:numFmt w:val="none"/>
      <w:lvlText w:val=""/>
      <w:lvlJc w:val="left"/>
      <w:pPr>
        <w:tabs>
          <w:tab w:val="num" w:pos="4254"/>
        </w:tabs>
        <w:ind w:left="4963" w:hanging="709"/>
      </w:pPr>
      <w:rPr>
        <w:rFonts w:cs="Times New Roman" w:hint="default"/>
      </w:rPr>
    </w:lvl>
    <w:lvl w:ilvl="7">
      <w:start w:val="1"/>
      <w:numFmt w:val="none"/>
      <w:lvlText w:val=""/>
      <w:lvlJc w:val="left"/>
      <w:pPr>
        <w:tabs>
          <w:tab w:val="num" w:pos="4963"/>
        </w:tabs>
        <w:ind w:left="5672" w:hanging="709"/>
      </w:pPr>
      <w:rPr>
        <w:rFonts w:cs="Times New Roman" w:hint="default"/>
      </w:rPr>
    </w:lvl>
    <w:lvl w:ilvl="8">
      <w:start w:val="1"/>
      <w:numFmt w:val="none"/>
      <w:lvlText w:val=""/>
      <w:lvlJc w:val="left"/>
      <w:pPr>
        <w:tabs>
          <w:tab w:val="num" w:pos="5672"/>
        </w:tabs>
        <w:ind w:left="6381" w:hanging="709"/>
      </w:pPr>
      <w:rPr>
        <w:rFonts w:cs="Times New Roman" w:hint="default"/>
      </w:rPr>
    </w:lvl>
  </w:abstractNum>
  <w:abstractNum w:abstractNumId="8" w15:restartNumberingAfterBreak="0">
    <w:nsid w:val="16A72DC3"/>
    <w:multiLevelType w:val="hybridMultilevel"/>
    <w:tmpl w:val="7F4A9B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3632D2"/>
    <w:multiLevelType w:val="hybridMultilevel"/>
    <w:tmpl w:val="7F766D94"/>
    <w:lvl w:ilvl="0" w:tplc="27BA6DD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62E04"/>
    <w:multiLevelType w:val="multilevel"/>
    <w:tmpl w:val="580AE3FC"/>
    <w:styleLink w:val="AUASBAParas"/>
    <w:lvl w:ilvl="0">
      <w:start w:val="1"/>
      <w:numFmt w:val="decimal"/>
      <w:pStyle w:val="AParaLevel1"/>
      <w:lvlText w:val="A%1."/>
      <w:lvlJc w:val="left"/>
      <w:pPr>
        <w:ind w:left="709" w:hanging="709"/>
      </w:pPr>
      <w:rPr>
        <w:rFonts w:cs="Times New Roman" w:hint="default"/>
      </w:rPr>
    </w:lvl>
    <w:lvl w:ilvl="1">
      <w:start w:val="1"/>
      <w:numFmt w:val="lowerLetter"/>
      <w:pStyle w:val="AParaLevel2"/>
      <w:lvlText w:val="(%2)"/>
      <w:lvlJc w:val="left"/>
      <w:pPr>
        <w:ind w:left="1418" w:hanging="709"/>
      </w:pPr>
      <w:rPr>
        <w:rFonts w:cs="Times New Roman" w:hint="default"/>
      </w:rPr>
    </w:lvl>
    <w:lvl w:ilvl="2">
      <w:start w:val="1"/>
      <w:numFmt w:val="lowerRoman"/>
      <w:pStyle w:val="AParaLevel3"/>
      <w:lvlText w:val="(%3)"/>
      <w:lvlJc w:val="left"/>
      <w:pPr>
        <w:ind w:left="2127" w:hanging="709"/>
      </w:pPr>
      <w:rPr>
        <w:rFonts w:cs="Times New Roman" w:hint="default"/>
      </w:rPr>
    </w:lvl>
    <w:lvl w:ilvl="3">
      <w:start w:val="1"/>
      <w:numFmt w:val="none"/>
      <w:lvlText w:val=""/>
      <w:lvlJc w:val="left"/>
      <w:pPr>
        <w:ind w:left="2836" w:hanging="709"/>
      </w:pPr>
      <w:rPr>
        <w:rFonts w:cs="Times New Roman" w:hint="default"/>
      </w:rPr>
    </w:lvl>
    <w:lvl w:ilvl="4">
      <w:start w:val="1"/>
      <w:numFmt w:val="none"/>
      <w:lvlText w:val=""/>
      <w:lvlJc w:val="left"/>
      <w:pPr>
        <w:ind w:left="3545" w:hanging="709"/>
      </w:pPr>
      <w:rPr>
        <w:rFonts w:cs="Times New Roman" w:hint="default"/>
      </w:rPr>
    </w:lvl>
    <w:lvl w:ilvl="5">
      <w:start w:val="1"/>
      <w:numFmt w:val="none"/>
      <w:lvlText w:val=""/>
      <w:lvlJc w:val="left"/>
      <w:pPr>
        <w:ind w:left="4254" w:hanging="709"/>
      </w:pPr>
      <w:rPr>
        <w:rFonts w:cs="Times New Roman" w:hint="default"/>
      </w:rPr>
    </w:lvl>
    <w:lvl w:ilvl="6">
      <w:start w:val="1"/>
      <w:numFmt w:val="none"/>
      <w:lvlText w:val=""/>
      <w:lvlJc w:val="left"/>
      <w:pPr>
        <w:ind w:left="4963" w:hanging="709"/>
      </w:pPr>
      <w:rPr>
        <w:rFonts w:cs="Times New Roman" w:hint="default"/>
      </w:rPr>
    </w:lvl>
    <w:lvl w:ilvl="7">
      <w:start w:val="1"/>
      <w:numFmt w:val="none"/>
      <w:lvlText w:val=""/>
      <w:lvlJc w:val="left"/>
      <w:pPr>
        <w:ind w:left="5672" w:hanging="709"/>
      </w:pPr>
      <w:rPr>
        <w:rFonts w:cs="Times New Roman" w:hint="default"/>
      </w:rPr>
    </w:lvl>
    <w:lvl w:ilvl="8">
      <w:start w:val="1"/>
      <w:numFmt w:val="none"/>
      <w:lvlText w:val=""/>
      <w:lvlJc w:val="left"/>
      <w:pPr>
        <w:ind w:left="6381" w:hanging="709"/>
      </w:pPr>
      <w:rPr>
        <w:rFonts w:cs="Times New Roman" w:hint="default"/>
      </w:rPr>
    </w:lvl>
  </w:abstractNum>
  <w:abstractNum w:abstractNumId="11" w15:restartNumberingAfterBreak="0">
    <w:nsid w:val="2168556C"/>
    <w:multiLevelType w:val="multilevel"/>
    <w:tmpl w:val="03DAFFF0"/>
    <w:lvl w:ilvl="0">
      <w:start w:val="1"/>
      <w:numFmt w:val="decimal"/>
      <w:lvlText w:val="%1."/>
      <w:lvlJc w:val="left"/>
      <w:pPr>
        <w:tabs>
          <w:tab w:val="num" w:pos="709"/>
        </w:tabs>
        <w:ind w:left="709" w:hanging="709"/>
      </w:pPr>
      <w:rPr>
        <w:rFonts w:cs="Times New Roman" w:hint="default"/>
      </w:rPr>
    </w:lvl>
    <w:lvl w:ilvl="1">
      <w:start w:val="1"/>
      <w:numFmt w:val="bullet"/>
      <w:lvlText w:val=""/>
      <w:lvlJc w:val="left"/>
      <w:pPr>
        <w:tabs>
          <w:tab w:val="num" w:pos="1418"/>
        </w:tabs>
        <w:ind w:left="1418" w:hanging="709"/>
      </w:pPr>
      <w:rPr>
        <w:rFonts w:ascii="Symbol" w:hAnsi="Symbol" w:hint="default"/>
      </w:rPr>
    </w:lvl>
    <w:lvl w:ilvl="2">
      <w:start w:val="1"/>
      <w:numFmt w:val="lowerRoman"/>
      <w:lvlText w:val="(%3)"/>
      <w:lvlJc w:val="left"/>
      <w:pPr>
        <w:tabs>
          <w:tab w:val="num" w:pos="2127"/>
        </w:tabs>
        <w:ind w:left="2127" w:hanging="709"/>
      </w:pPr>
      <w:rPr>
        <w:rFonts w:cs="Times New Roman" w:hint="default"/>
      </w:rPr>
    </w:lvl>
    <w:lvl w:ilvl="3">
      <w:start w:val="1"/>
      <w:numFmt w:val="none"/>
      <w:lvlText w:val=""/>
      <w:lvlJc w:val="left"/>
      <w:pPr>
        <w:tabs>
          <w:tab w:val="num" w:pos="2836"/>
        </w:tabs>
        <w:ind w:left="2836" w:hanging="709"/>
      </w:pPr>
      <w:rPr>
        <w:rFonts w:cs="Times New Roman" w:hint="default"/>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81"/>
        </w:tabs>
        <w:ind w:left="6381" w:hanging="709"/>
      </w:pPr>
      <w:rPr>
        <w:rFonts w:cs="Times New Roman" w:hint="default"/>
      </w:rPr>
    </w:lvl>
  </w:abstractNum>
  <w:abstractNum w:abstractNumId="12" w15:restartNumberingAfterBreak="0">
    <w:nsid w:val="2276460A"/>
    <w:multiLevelType w:val="hybridMultilevel"/>
    <w:tmpl w:val="3F867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3C5B6B"/>
    <w:multiLevelType w:val="multilevel"/>
    <w:tmpl w:val="F92A4EB8"/>
    <w:styleLink w:val="AUASBParaLevels"/>
    <w:lvl w:ilvl="0">
      <w:start w:val="1"/>
      <w:numFmt w:val="decimal"/>
      <w:pStyle w:val="ParaLevel1"/>
      <w:lvlText w:val="%1."/>
      <w:lvlJc w:val="left"/>
      <w:pPr>
        <w:tabs>
          <w:tab w:val="num" w:pos="709"/>
        </w:tabs>
        <w:ind w:left="709" w:hanging="709"/>
      </w:pPr>
      <w:rPr>
        <w:rFonts w:cs="Times New Roman" w:hint="default"/>
      </w:rPr>
    </w:lvl>
    <w:lvl w:ilvl="1">
      <w:start w:val="1"/>
      <w:numFmt w:val="lowerLetter"/>
      <w:pStyle w:val="ParaLevel2"/>
      <w:lvlText w:val="(%2)"/>
      <w:lvlJc w:val="left"/>
      <w:pPr>
        <w:tabs>
          <w:tab w:val="num" w:pos="1418"/>
        </w:tabs>
        <w:ind w:left="1418" w:hanging="709"/>
      </w:pPr>
      <w:rPr>
        <w:rFonts w:cs="Times New Roman" w:hint="default"/>
      </w:rPr>
    </w:lvl>
    <w:lvl w:ilvl="2">
      <w:start w:val="1"/>
      <w:numFmt w:val="lowerRoman"/>
      <w:pStyle w:val="ParaLevel3"/>
      <w:lvlText w:val="(%3)"/>
      <w:lvlJc w:val="left"/>
      <w:pPr>
        <w:tabs>
          <w:tab w:val="num" w:pos="2127"/>
        </w:tabs>
        <w:ind w:left="2127" w:hanging="709"/>
      </w:pPr>
      <w:rPr>
        <w:rFonts w:cs="Times New Roman" w:hint="default"/>
      </w:rPr>
    </w:lvl>
    <w:lvl w:ilvl="3">
      <w:start w:val="1"/>
      <w:numFmt w:val="none"/>
      <w:lvlText w:val=""/>
      <w:lvlJc w:val="left"/>
      <w:pPr>
        <w:tabs>
          <w:tab w:val="num" w:pos="2836"/>
        </w:tabs>
        <w:ind w:left="2836" w:hanging="709"/>
      </w:pPr>
      <w:rPr>
        <w:rFonts w:cs="Times New Roman" w:hint="default"/>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81"/>
        </w:tabs>
        <w:ind w:left="6381" w:hanging="709"/>
      </w:pPr>
      <w:rPr>
        <w:rFonts w:cs="Times New Roman" w:hint="default"/>
      </w:rPr>
    </w:lvl>
  </w:abstractNum>
  <w:abstractNum w:abstractNumId="14" w15:restartNumberingAfterBreak="0">
    <w:nsid w:val="237C0915"/>
    <w:multiLevelType w:val="multilevel"/>
    <w:tmpl w:val="D90E8D8A"/>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4395BDC"/>
    <w:multiLevelType w:val="multilevel"/>
    <w:tmpl w:val="72103218"/>
    <w:styleLink w:val="AUASBListNumParas"/>
    <w:lvl w:ilvl="0">
      <w:start w:val="1"/>
      <w:numFmt w:val="decimal"/>
      <w:lvlText w:val="%1."/>
      <w:lvlJc w:val="left"/>
      <w:pPr>
        <w:ind w:left="709" w:hanging="709"/>
      </w:pPr>
      <w:rPr>
        <w:rFonts w:cs="Times New Roman" w:hint="default"/>
      </w:rPr>
    </w:lvl>
    <w:lvl w:ilvl="1">
      <w:start w:val="1"/>
      <w:numFmt w:val="lowerLetter"/>
      <w:lvlText w:val="(%2)"/>
      <w:lvlJc w:val="left"/>
      <w:pPr>
        <w:ind w:left="1418" w:hanging="709"/>
      </w:pPr>
      <w:rPr>
        <w:rFonts w:cs="Times New Roman" w:hint="default"/>
      </w:rPr>
    </w:lvl>
    <w:lvl w:ilvl="2">
      <w:start w:val="1"/>
      <w:numFmt w:val="lowerRoman"/>
      <w:lvlText w:val="(%3)"/>
      <w:lvlJc w:val="left"/>
      <w:pPr>
        <w:ind w:left="2127" w:hanging="709"/>
      </w:pPr>
      <w:rPr>
        <w:rFonts w:cs="Times New Roman" w:hint="default"/>
      </w:rPr>
    </w:lvl>
    <w:lvl w:ilvl="3">
      <w:start w:val="1"/>
      <w:numFmt w:val="none"/>
      <w:lvlText w:val=""/>
      <w:lvlJc w:val="left"/>
      <w:pPr>
        <w:ind w:left="2836" w:hanging="709"/>
      </w:pPr>
      <w:rPr>
        <w:rFonts w:cs="Times New Roman" w:hint="default"/>
      </w:rPr>
    </w:lvl>
    <w:lvl w:ilvl="4">
      <w:start w:val="1"/>
      <w:numFmt w:val="none"/>
      <w:lvlText w:val=""/>
      <w:lvlJc w:val="left"/>
      <w:pPr>
        <w:ind w:left="3545" w:hanging="709"/>
      </w:pPr>
      <w:rPr>
        <w:rFonts w:cs="Times New Roman" w:hint="default"/>
      </w:rPr>
    </w:lvl>
    <w:lvl w:ilvl="5">
      <w:start w:val="1"/>
      <w:numFmt w:val="none"/>
      <w:lvlText w:val=""/>
      <w:lvlJc w:val="left"/>
      <w:pPr>
        <w:ind w:left="4254" w:hanging="709"/>
      </w:pPr>
      <w:rPr>
        <w:rFonts w:cs="Times New Roman" w:hint="default"/>
      </w:rPr>
    </w:lvl>
    <w:lvl w:ilvl="6">
      <w:start w:val="1"/>
      <w:numFmt w:val="none"/>
      <w:lvlText w:val=""/>
      <w:lvlJc w:val="left"/>
      <w:pPr>
        <w:ind w:left="4963" w:hanging="709"/>
      </w:pPr>
      <w:rPr>
        <w:rFonts w:cs="Times New Roman" w:hint="default"/>
      </w:rPr>
    </w:lvl>
    <w:lvl w:ilvl="7">
      <w:start w:val="1"/>
      <w:numFmt w:val="none"/>
      <w:lvlText w:val=""/>
      <w:lvlJc w:val="left"/>
      <w:pPr>
        <w:ind w:left="5672" w:hanging="709"/>
      </w:pPr>
      <w:rPr>
        <w:rFonts w:cs="Times New Roman" w:hint="default"/>
      </w:rPr>
    </w:lvl>
    <w:lvl w:ilvl="8">
      <w:start w:val="1"/>
      <w:numFmt w:val="none"/>
      <w:lvlText w:val=""/>
      <w:lvlJc w:val="left"/>
      <w:pPr>
        <w:ind w:left="6381" w:hanging="709"/>
      </w:pPr>
      <w:rPr>
        <w:rFonts w:cs="Times New Roman" w:hint="default"/>
      </w:rPr>
    </w:lvl>
  </w:abstractNum>
  <w:abstractNum w:abstractNumId="16"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D34B5"/>
    <w:multiLevelType w:val="hybridMultilevel"/>
    <w:tmpl w:val="800CC728"/>
    <w:lvl w:ilvl="0" w:tplc="0C09000F">
      <w:start w:val="1"/>
      <w:numFmt w:val="decimal"/>
      <w:lvlText w:val="%1."/>
      <w:lvlJc w:val="left"/>
      <w:pPr>
        <w:ind w:left="780" w:hanging="360"/>
      </w:pPr>
      <w:rPr>
        <w:rFonts w:cs="Times New Roman"/>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18"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C3FDA"/>
    <w:multiLevelType w:val="multilevel"/>
    <w:tmpl w:val="03DAFFF0"/>
    <w:lvl w:ilvl="0">
      <w:start w:val="1"/>
      <w:numFmt w:val="decimal"/>
      <w:lvlText w:val="%1."/>
      <w:lvlJc w:val="left"/>
      <w:pPr>
        <w:tabs>
          <w:tab w:val="num" w:pos="709"/>
        </w:tabs>
        <w:ind w:left="709" w:hanging="709"/>
      </w:pPr>
      <w:rPr>
        <w:rFonts w:cs="Times New Roman" w:hint="default"/>
      </w:rPr>
    </w:lvl>
    <w:lvl w:ilvl="1">
      <w:start w:val="1"/>
      <w:numFmt w:val="bullet"/>
      <w:lvlText w:val=""/>
      <w:lvlJc w:val="left"/>
      <w:pPr>
        <w:tabs>
          <w:tab w:val="num" w:pos="1418"/>
        </w:tabs>
        <w:ind w:left="1418" w:hanging="709"/>
      </w:pPr>
      <w:rPr>
        <w:rFonts w:ascii="Symbol" w:hAnsi="Symbol" w:hint="default"/>
      </w:rPr>
    </w:lvl>
    <w:lvl w:ilvl="2">
      <w:start w:val="1"/>
      <w:numFmt w:val="lowerRoman"/>
      <w:lvlText w:val="(%3)"/>
      <w:lvlJc w:val="left"/>
      <w:pPr>
        <w:tabs>
          <w:tab w:val="num" w:pos="2127"/>
        </w:tabs>
        <w:ind w:left="2127" w:hanging="709"/>
      </w:pPr>
      <w:rPr>
        <w:rFonts w:cs="Times New Roman" w:hint="default"/>
      </w:rPr>
    </w:lvl>
    <w:lvl w:ilvl="3">
      <w:start w:val="1"/>
      <w:numFmt w:val="none"/>
      <w:lvlText w:val=""/>
      <w:lvlJc w:val="left"/>
      <w:pPr>
        <w:tabs>
          <w:tab w:val="num" w:pos="2836"/>
        </w:tabs>
        <w:ind w:left="2836" w:hanging="709"/>
      </w:pPr>
      <w:rPr>
        <w:rFonts w:cs="Times New Roman" w:hint="default"/>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81"/>
        </w:tabs>
        <w:ind w:left="6381" w:hanging="709"/>
      </w:pPr>
      <w:rPr>
        <w:rFonts w:cs="Times New Roman" w:hint="default"/>
      </w:rPr>
    </w:lvl>
  </w:abstractNum>
  <w:abstractNum w:abstractNumId="20" w15:restartNumberingAfterBreak="0">
    <w:nsid w:val="33EE70E3"/>
    <w:multiLevelType w:val="multilevel"/>
    <w:tmpl w:val="213ED3EA"/>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A6ED9"/>
    <w:multiLevelType w:val="hybridMultilevel"/>
    <w:tmpl w:val="6C765E88"/>
    <w:lvl w:ilvl="0" w:tplc="0080A84E">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EC7B95"/>
    <w:multiLevelType w:val="hybridMultilevel"/>
    <w:tmpl w:val="9FE6C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6B4C7F"/>
    <w:multiLevelType w:val="hybridMultilevel"/>
    <w:tmpl w:val="C532AE98"/>
    <w:lvl w:ilvl="0" w:tplc="4C3E55E0">
      <w:start w:val="19"/>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63B74"/>
    <w:multiLevelType w:val="multilevel"/>
    <w:tmpl w:val="3EA83578"/>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37746F4"/>
    <w:multiLevelType w:val="hybridMultilevel"/>
    <w:tmpl w:val="62AC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FD1A6C"/>
    <w:multiLevelType w:val="hybridMultilevel"/>
    <w:tmpl w:val="2F0C6D88"/>
    <w:lvl w:ilvl="0" w:tplc="980C91CC">
      <w:start w:val="1"/>
      <w:numFmt w:val="decimal"/>
      <w:lvlText w:val="%1."/>
      <w:lvlJc w:val="left"/>
      <w:pPr>
        <w:ind w:left="360" w:hanging="360"/>
      </w:pPr>
      <w:rPr>
        <w:rFonts w:cs="Times New Roman"/>
        <w:i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56CA5613"/>
    <w:multiLevelType w:val="hybridMultilevel"/>
    <w:tmpl w:val="C2C8276E"/>
    <w:lvl w:ilvl="0" w:tplc="58982CF4">
      <w:start w:val="1"/>
      <w:numFmt w:val="lowerLetter"/>
      <w:lvlText w:val="%1."/>
      <w:lvlJc w:val="left"/>
      <w:pPr>
        <w:tabs>
          <w:tab w:val="num" w:pos="1440"/>
        </w:tabs>
        <w:ind w:left="1440" w:hanging="360"/>
      </w:pPr>
    </w:lvl>
    <w:lvl w:ilvl="1" w:tplc="118EBFF4" w:tentative="1">
      <w:start w:val="1"/>
      <w:numFmt w:val="lowerLetter"/>
      <w:lvlText w:val="%2."/>
      <w:lvlJc w:val="left"/>
      <w:pPr>
        <w:tabs>
          <w:tab w:val="num" w:pos="1440"/>
        </w:tabs>
        <w:ind w:left="1440" w:hanging="360"/>
      </w:pPr>
    </w:lvl>
    <w:lvl w:ilvl="2" w:tplc="836437A8" w:tentative="1">
      <w:start w:val="1"/>
      <w:numFmt w:val="lowerRoman"/>
      <w:lvlText w:val="%3."/>
      <w:lvlJc w:val="right"/>
      <w:pPr>
        <w:tabs>
          <w:tab w:val="num" w:pos="2160"/>
        </w:tabs>
        <w:ind w:left="2160" w:hanging="180"/>
      </w:pPr>
    </w:lvl>
    <w:lvl w:ilvl="3" w:tplc="A7ECBC42" w:tentative="1">
      <w:start w:val="1"/>
      <w:numFmt w:val="decimal"/>
      <w:lvlText w:val="%4."/>
      <w:lvlJc w:val="left"/>
      <w:pPr>
        <w:tabs>
          <w:tab w:val="num" w:pos="2880"/>
        </w:tabs>
        <w:ind w:left="2880" w:hanging="360"/>
      </w:pPr>
    </w:lvl>
    <w:lvl w:ilvl="4" w:tplc="BD945AC8" w:tentative="1">
      <w:start w:val="1"/>
      <w:numFmt w:val="lowerLetter"/>
      <w:lvlText w:val="%5."/>
      <w:lvlJc w:val="left"/>
      <w:pPr>
        <w:tabs>
          <w:tab w:val="num" w:pos="3600"/>
        </w:tabs>
        <w:ind w:left="3600" w:hanging="360"/>
      </w:pPr>
    </w:lvl>
    <w:lvl w:ilvl="5" w:tplc="2102D19E" w:tentative="1">
      <w:start w:val="1"/>
      <w:numFmt w:val="lowerRoman"/>
      <w:lvlText w:val="%6."/>
      <w:lvlJc w:val="right"/>
      <w:pPr>
        <w:tabs>
          <w:tab w:val="num" w:pos="4320"/>
        </w:tabs>
        <w:ind w:left="4320" w:hanging="180"/>
      </w:pPr>
    </w:lvl>
    <w:lvl w:ilvl="6" w:tplc="2202F678" w:tentative="1">
      <w:start w:val="1"/>
      <w:numFmt w:val="decimal"/>
      <w:lvlText w:val="%7."/>
      <w:lvlJc w:val="left"/>
      <w:pPr>
        <w:tabs>
          <w:tab w:val="num" w:pos="5040"/>
        </w:tabs>
        <w:ind w:left="5040" w:hanging="360"/>
      </w:pPr>
    </w:lvl>
    <w:lvl w:ilvl="7" w:tplc="F7669EE8" w:tentative="1">
      <w:start w:val="1"/>
      <w:numFmt w:val="lowerLetter"/>
      <w:lvlText w:val="%8."/>
      <w:lvlJc w:val="left"/>
      <w:pPr>
        <w:tabs>
          <w:tab w:val="num" w:pos="5760"/>
        </w:tabs>
        <w:ind w:left="5760" w:hanging="360"/>
      </w:pPr>
    </w:lvl>
    <w:lvl w:ilvl="8" w:tplc="A252B580" w:tentative="1">
      <w:start w:val="1"/>
      <w:numFmt w:val="lowerRoman"/>
      <w:lvlText w:val="%9."/>
      <w:lvlJc w:val="right"/>
      <w:pPr>
        <w:tabs>
          <w:tab w:val="num" w:pos="6480"/>
        </w:tabs>
        <w:ind w:left="6480" w:hanging="180"/>
      </w:pPr>
    </w:lvl>
  </w:abstractNum>
  <w:abstractNum w:abstractNumId="31" w15:restartNumberingAfterBreak="0">
    <w:nsid w:val="5BBA3F82"/>
    <w:multiLevelType w:val="hybridMultilevel"/>
    <w:tmpl w:val="0E5E6D7C"/>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48D53F6"/>
    <w:multiLevelType w:val="multilevel"/>
    <w:tmpl w:val="1A8AA198"/>
    <w:numStyleLink w:val="AUASBListBullets"/>
  </w:abstractNum>
  <w:abstractNum w:abstractNumId="33" w15:restartNumberingAfterBreak="0">
    <w:nsid w:val="65122EE6"/>
    <w:multiLevelType w:val="hybridMultilevel"/>
    <w:tmpl w:val="3EAA863E"/>
    <w:lvl w:ilvl="0" w:tplc="AE56A9B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993364"/>
    <w:multiLevelType w:val="multilevel"/>
    <w:tmpl w:val="80C8DBD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8D9"/>
    <w:multiLevelType w:val="multilevel"/>
    <w:tmpl w:val="EAE4A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E5FCB"/>
    <w:multiLevelType w:val="hybridMultilevel"/>
    <w:tmpl w:val="8326E628"/>
    <w:lvl w:ilvl="0" w:tplc="0C09000F">
      <w:start w:val="1"/>
      <w:numFmt w:val="decimal"/>
      <w:lvlText w:val="%1."/>
      <w:lvlJc w:val="left"/>
      <w:pPr>
        <w:ind w:left="769" w:hanging="360"/>
      </w:pPr>
    </w:lvl>
    <w:lvl w:ilvl="1" w:tplc="0C090019" w:tentative="1">
      <w:start w:val="1"/>
      <w:numFmt w:val="lowerLetter"/>
      <w:lvlText w:val="%2."/>
      <w:lvlJc w:val="left"/>
      <w:pPr>
        <w:ind w:left="1489" w:hanging="360"/>
      </w:pPr>
    </w:lvl>
    <w:lvl w:ilvl="2" w:tplc="0C09001B" w:tentative="1">
      <w:start w:val="1"/>
      <w:numFmt w:val="lowerRoman"/>
      <w:lvlText w:val="%3."/>
      <w:lvlJc w:val="right"/>
      <w:pPr>
        <w:ind w:left="2209" w:hanging="180"/>
      </w:pPr>
    </w:lvl>
    <w:lvl w:ilvl="3" w:tplc="0C09000F" w:tentative="1">
      <w:start w:val="1"/>
      <w:numFmt w:val="decimal"/>
      <w:lvlText w:val="%4."/>
      <w:lvlJc w:val="left"/>
      <w:pPr>
        <w:ind w:left="2929" w:hanging="360"/>
      </w:pPr>
    </w:lvl>
    <w:lvl w:ilvl="4" w:tplc="0C090019" w:tentative="1">
      <w:start w:val="1"/>
      <w:numFmt w:val="lowerLetter"/>
      <w:lvlText w:val="%5."/>
      <w:lvlJc w:val="left"/>
      <w:pPr>
        <w:ind w:left="3649" w:hanging="360"/>
      </w:pPr>
    </w:lvl>
    <w:lvl w:ilvl="5" w:tplc="0C09001B" w:tentative="1">
      <w:start w:val="1"/>
      <w:numFmt w:val="lowerRoman"/>
      <w:lvlText w:val="%6."/>
      <w:lvlJc w:val="right"/>
      <w:pPr>
        <w:ind w:left="4369" w:hanging="180"/>
      </w:pPr>
    </w:lvl>
    <w:lvl w:ilvl="6" w:tplc="0C09000F" w:tentative="1">
      <w:start w:val="1"/>
      <w:numFmt w:val="decimal"/>
      <w:lvlText w:val="%7."/>
      <w:lvlJc w:val="left"/>
      <w:pPr>
        <w:ind w:left="5089" w:hanging="360"/>
      </w:pPr>
    </w:lvl>
    <w:lvl w:ilvl="7" w:tplc="0C090019" w:tentative="1">
      <w:start w:val="1"/>
      <w:numFmt w:val="lowerLetter"/>
      <w:lvlText w:val="%8."/>
      <w:lvlJc w:val="left"/>
      <w:pPr>
        <w:ind w:left="5809" w:hanging="360"/>
      </w:pPr>
    </w:lvl>
    <w:lvl w:ilvl="8" w:tplc="0C09001B" w:tentative="1">
      <w:start w:val="1"/>
      <w:numFmt w:val="lowerRoman"/>
      <w:lvlText w:val="%9."/>
      <w:lvlJc w:val="right"/>
      <w:pPr>
        <w:ind w:left="6529" w:hanging="180"/>
      </w:pPr>
    </w:lvl>
  </w:abstractNum>
  <w:abstractNum w:abstractNumId="39" w15:restartNumberingAfterBreak="0">
    <w:nsid w:val="7271243F"/>
    <w:multiLevelType w:val="hybridMultilevel"/>
    <w:tmpl w:val="59D0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A912E1"/>
    <w:multiLevelType w:val="multilevel"/>
    <w:tmpl w:val="C5DE92C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587097B"/>
    <w:multiLevelType w:val="multilevel"/>
    <w:tmpl w:val="80C8DBD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498"/>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729E5"/>
    <w:multiLevelType w:val="multilevel"/>
    <w:tmpl w:val="CED093EE"/>
    <w:lvl w:ilvl="0">
      <w:start w:val="1"/>
      <w:numFmt w:val="decimal"/>
      <w:lvlText w:val="A%1."/>
      <w:lvlJc w:val="left"/>
      <w:pPr>
        <w:tabs>
          <w:tab w:val="num" w:pos="709"/>
        </w:tabs>
        <w:ind w:left="709" w:hanging="709"/>
      </w:pPr>
      <w:rPr>
        <w:rFonts w:cs="Times New Roman" w:hint="default"/>
      </w:rPr>
    </w:lvl>
    <w:lvl w:ilvl="1">
      <w:start w:val="1"/>
      <w:numFmt w:val="lowerLetter"/>
      <w:lvlText w:val="(%2)"/>
      <w:lvlJc w:val="left"/>
      <w:pPr>
        <w:tabs>
          <w:tab w:val="num" w:pos="1418"/>
        </w:tabs>
        <w:ind w:left="1418" w:hanging="709"/>
      </w:pPr>
      <w:rPr>
        <w:rFonts w:cs="Times New Roman" w:hint="default"/>
      </w:rPr>
    </w:lvl>
    <w:lvl w:ilvl="2">
      <w:start w:val="1"/>
      <w:numFmt w:val="lowerRoman"/>
      <w:lvlText w:val="(%3)"/>
      <w:lvlJc w:val="left"/>
      <w:pPr>
        <w:tabs>
          <w:tab w:val="num" w:pos="2126"/>
        </w:tabs>
        <w:ind w:left="2126" w:hanging="70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7E264C90"/>
    <w:multiLevelType w:val="hybridMultilevel"/>
    <w:tmpl w:val="45A4EFFA"/>
    <w:lvl w:ilvl="0" w:tplc="13F62AC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9288192">
    <w:abstractNumId w:val="7"/>
  </w:num>
  <w:num w:numId="2" w16cid:durableId="971401359">
    <w:abstractNumId w:val="32"/>
  </w:num>
  <w:num w:numId="3" w16cid:durableId="967587041">
    <w:abstractNumId w:val="10"/>
  </w:num>
  <w:num w:numId="4" w16cid:durableId="2031712351">
    <w:abstractNumId w:val="13"/>
  </w:num>
  <w:num w:numId="5" w16cid:durableId="1461990929">
    <w:abstractNumId w:val="13"/>
  </w:num>
  <w:num w:numId="6" w16cid:durableId="1708987086">
    <w:abstractNumId w:val="15"/>
  </w:num>
  <w:num w:numId="7" w16cid:durableId="1802336913">
    <w:abstractNumId w:val="8"/>
  </w:num>
  <w:num w:numId="8" w16cid:durableId="152650441">
    <w:abstractNumId w:val="32"/>
  </w:num>
  <w:num w:numId="9" w16cid:durableId="617176755">
    <w:abstractNumId w:val="32"/>
  </w:num>
  <w:num w:numId="10" w16cid:durableId="1166365851">
    <w:abstractNumId w:val="32"/>
  </w:num>
  <w:num w:numId="11" w16cid:durableId="1039478110">
    <w:abstractNumId w:val="33"/>
  </w:num>
  <w:num w:numId="12" w16cid:durableId="1868520998">
    <w:abstractNumId w:val="22"/>
  </w:num>
  <w:num w:numId="13" w16cid:durableId="2032100341">
    <w:abstractNumId w:val="9"/>
  </w:num>
  <w:num w:numId="14" w16cid:durableId="1876309171">
    <w:abstractNumId w:val="45"/>
  </w:num>
  <w:num w:numId="15" w16cid:durableId="473640459">
    <w:abstractNumId w:val="32"/>
  </w:num>
  <w:num w:numId="16" w16cid:durableId="1121731106">
    <w:abstractNumId w:val="32"/>
  </w:num>
  <w:num w:numId="17" w16cid:durableId="1311639140">
    <w:abstractNumId w:val="32"/>
  </w:num>
  <w:num w:numId="18" w16cid:durableId="1995528983">
    <w:abstractNumId w:val="13"/>
  </w:num>
  <w:num w:numId="19" w16cid:durableId="1152990012">
    <w:abstractNumId w:val="26"/>
  </w:num>
  <w:num w:numId="20" w16cid:durableId="691566692">
    <w:abstractNumId w:val="44"/>
  </w:num>
  <w:num w:numId="21" w16cid:durableId="236282288">
    <w:abstractNumId w:val="5"/>
  </w:num>
  <w:num w:numId="22" w16cid:durableId="1381637042">
    <w:abstractNumId w:val="13"/>
  </w:num>
  <w:num w:numId="23" w16cid:durableId="637760167">
    <w:abstractNumId w:val="13"/>
  </w:num>
  <w:num w:numId="24" w16cid:durableId="899101167">
    <w:abstractNumId w:val="13"/>
  </w:num>
  <w:num w:numId="25" w16cid:durableId="1296331568">
    <w:abstractNumId w:val="21"/>
  </w:num>
  <w:num w:numId="26" w16cid:durableId="1464082942">
    <w:abstractNumId w:val="35"/>
  </w:num>
  <w:num w:numId="27" w16cid:durableId="1383291505">
    <w:abstractNumId w:val="0"/>
  </w:num>
  <w:num w:numId="28" w16cid:durableId="188498168">
    <w:abstractNumId w:val="18"/>
  </w:num>
  <w:num w:numId="29" w16cid:durableId="128326519">
    <w:abstractNumId w:val="16"/>
  </w:num>
  <w:num w:numId="30" w16cid:durableId="744495663">
    <w:abstractNumId w:val="14"/>
  </w:num>
  <w:num w:numId="31" w16cid:durableId="1079986303">
    <w:abstractNumId w:val="25"/>
  </w:num>
  <w:num w:numId="32" w16cid:durableId="1351683687">
    <w:abstractNumId w:val="43"/>
  </w:num>
  <w:num w:numId="33" w16cid:durableId="1990396802">
    <w:abstractNumId w:val="20"/>
  </w:num>
  <w:num w:numId="34" w16cid:durableId="1394229658">
    <w:abstractNumId w:val="3"/>
  </w:num>
  <w:num w:numId="35" w16cid:durableId="1155805178">
    <w:abstractNumId w:val="42"/>
  </w:num>
  <w:num w:numId="36" w16cid:durableId="814949028">
    <w:abstractNumId w:val="37"/>
  </w:num>
  <w:num w:numId="37" w16cid:durableId="654257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571077">
    <w:abstractNumId w:val="27"/>
  </w:num>
  <w:num w:numId="39" w16cid:durableId="1931815428">
    <w:abstractNumId w:val="34"/>
  </w:num>
  <w:num w:numId="40" w16cid:durableId="508377419">
    <w:abstractNumId w:val="4"/>
  </w:num>
  <w:num w:numId="41" w16cid:durableId="1592008041">
    <w:abstractNumId w:val="41"/>
  </w:num>
  <w:num w:numId="42" w16cid:durableId="957756092">
    <w:abstractNumId w:val="13"/>
  </w:num>
  <w:num w:numId="43" w16cid:durableId="525217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6352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4796380">
    <w:abstractNumId w:val="17"/>
  </w:num>
  <w:num w:numId="46" w16cid:durableId="1255213675">
    <w:abstractNumId w:val="31"/>
  </w:num>
  <w:num w:numId="47" w16cid:durableId="2086414282">
    <w:abstractNumId w:val="29"/>
  </w:num>
  <w:num w:numId="48" w16cid:durableId="4814597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6083">
    <w:abstractNumId w:val="24"/>
  </w:num>
  <w:num w:numId="50" w16cid:durableId="926694698">
    <w:abstractNumId w:val="6"/>
  </w:num>
  <w:num w:numId="51" w16cid:durableId="588152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88972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21101305">
    <w:abstractNumId w:val="39"/>
  </w:num>
  <w:num w:numId="54" w16cid:durableId="1732116947">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51190407">
    <w:abstractNumId w:val="36"/>
  </w:num>
  <w:num w:numId="56" w16cid:durableId="2038970704">
    <w:abstractNumId w:val="38"/>
  </w:num>
  <w:num w:numId="57" w16cid:durableId="757751783">
    <w:abstractNumId w:val="13"/>
  </w:num>
  <w:num w:numId="58" w16cid:durableId="1954361263">
    <w:abstractNumId w:val="40"/>
  </w:num>
  <w:num w:numId="59" w16cid:durableId="647050250">
    <w:abstractNumId w:val="30"/>
  </w:num>
  <w:num w:numId="60" w16cid:durableId="2200207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78018629">
    <w:abstractNumId w:val="1"/>
  </w:num>
  <w:num w:numId="62" w16cid:durableId="1776898582">
    <w:abstractNumId w:val="28"/>
  </w:num>
  <w:num w:numId="63" w16cid:durableId="1526014590">
    <w:abstractNumId w:val="12"/>
  </w:num>
  <w:num w:numId="64" w16cid:durableId="476457215">
    <w:abstractNumId w:val="23"/>
  </w:num>
  <w:num w:numId="65" w16cid:durableId="1014460438">
    <w:abstractNumId w:val="2"/>
  </w:num>
  <w:num w:numId="66" w16cid:durableId="121384146">
    <w:abstractNumId w:val="19"/>
  </w:num>
  <w:num w:numId="67" w16cid:durableId="1687903314">
    <w:abstractNumId w:val="11"/>
  </w:num>
  <w:num w:numId="68" w16cid:durableId="1735658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45767933">
    <w:abstractNumId w:val="13"/>
  </w:num>
  <w:num w:numId="70" w16cid:durableId="1459909510">
    <w:abstractNumId w:val="13"/>
  </w:num>
  <w:num w:numId="71" w16cid:durableId="2086757487">
    <w:abstractNumId w:val="13"/>
  </w:num>
  <w:num w:numId="72" w16cid:durableId="1485732124">
    <w:abstractNumId w:val="13"/>
  </w:num>
  <w:num w:numId="73" w16cid:durableId="1113327650">
    <w:abstractNumId w:val="32"/>
  </w:num>
  <w:num w:numId="74" w16cid:durableId="641034461">
    <w:abstractNumId w:val="32"/>
  </w:num>
  <w:num w:numId="75" w16cid:durableId="1733699421">
    <w:abstractNumId w:val="32"/>
  </w:num>
  <w:num w:numId="76" w16cid:durableId="1005283795">
    <w:abstractNumId w:val="32"/>
  </w:num>
  <w:num w:numId="77" w16cid:durableId="2076583129">
    <w:abstractNumId w:val="32"/>
  </w:num>
  <w:num w:numId="78" w16cid:durableId="653922641">
    <w:abstractNumId w:val="32"/>
  </w:num>
  <w:num w:numId="79" w16cid:durableId="1957985910">
    <w:abstractNumId w:val="32"/>
  </w:num>
  <w:num w:numId="80" w16cid:durableId="1522429537">
    <w:abstractNumId w:val="32"/>
  </w:num>
  <w:num w:numId="81" w16cid:durableId="831680862">
    <w:abstractNumId w:val="32"/>
  </w:num>
  <w:num w:numId="82" w16cid:durableId="693581558">
    <w:abstractNumId w:val="32"/>
  </w:num>
  <w:num w:numId="83" w16cid:durableId="814179667">
    <w:abstractNumId w:val="32"/>
  </w:num>
  <w:num w:numId="84" w16cid:durableId="683168611">
    <w:abstractNumId w:val="32"/>
  </w:num>
  <w:num w:numId="85" w16cid:durableId="613906130">
    <w:abstractNumId w:val="32"/>
  </w:num>
  <w:num w:numId="86" w16cid:durableId="193539991">
    <w:abstractNumId w:val="32"/>
  </w:num>
  <w:num w:numId="87" w16cid:durableId="1696079605">
    <w:abstractNumId w:val="32"/>
  </w:num>
  <w:num w:numId="88" w16cid:durableId="589505502">
    <w:abstractNumId w:val="32"/>
  </w:num>
  <w:num w:numId="89" w16cid:durableId="572815585">
    <w:abstractNumId w:val="32"/>
  </w:num>
  <w:num w:numId="90" w16cid:durableId="279144622">
    <w:abstractNumId w:val="32"/>
  </w:num>
  <w:num w:numId="91" w16cid:durableId="1915972137">
    <w:abstractNumId w:val="32"/>
  </w:num>
  <w:num w:numId="92" w16cid:durableId="956259938">
    <w:abstractNumId w:val="32"/>
  </w:num>
  <w:num w:numId="93" w16cid:durableId="1499465150">
    <w:abstractNumId w:val="32"/>
  </w:num>
  <w:num w:numId="94" w16cid:durableId="1581672926">
    <w:abstractNumId w:val="32"/>
  </w:num>
  <w:num w:numId="95" w16cid:durableId="433944903">
    <w:abstractNumId w:val="32"/>
  </w:num>
  <w:num w:numId="96" w16cid:durableId="1406489587">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F2"/>
    <w:rsid w:val="000030A7"/>
    <w:rsid w:val="00005722"/>
    <w:rsid w:val="0000644F"/>
    <w:rsid w:val="00006E80"/>
    <w:rsid w:val="00007B32"/>
    <w:rsid w:val="00011B23"/>
    <w:rsid w:val="000148EA"/>
    <w:rsid w:val="00014E07"/>
    <w:rsid w:val="00015A27"/>
    <w:rsid w:val="00015F83"/>
    <w:rsid w:val="000203D3"/>
    <w:rsid w:val="000260AF"/>
    <w:rsid w:val="00027B56"/>
    <w:rsid w:val="00030B9B"/>
    <w:rsid w:val="000326C0"/>
    <w:rsid w:val="00033914"/>
    <w:rsid w:val="00033C3E"/>
    <w:rsid w:val="0003426C"/>
    <w:rsid w:val="00034421"/>
    <w:rsid w:val="00035C18"/>
    <w:rsid w:val="00037D6F"/>
    <w:rsid w:val="00040633"/>
    <w:rsid w:val="00040783"/>
    <w:rsid w:val="00041062"/>
    <w:rsid w:val="000411EA"/>
    <w:rsid w:val="00041626"/>
    <w:rsid w:val="00041ACB"/>
    <w:rsid w:val="00041CCA"/>
    <w:rsid w:val="0004342C"/>
    <w:rsid w:val="00043B23"/>
    <w:rsid w:val="000445D1"/>
    <w:rsid w:val="00045955"/>
    <w:rsid w:val="0005258A"/>
    <w:rsid w:val="0005258E"/>
    <w:rsid w:val="00053A9B"/>
    <w:rsid w:val="000548B7"/>
    <w:rsid w:val="00055A05"/>
    <w:rsid w:val="00055B3E"/>
    <w:rsid w:val="00055DDB"/>
    <w:rsid w:val="00061C75"/>
    <w:rsid w:val="00061F79"/>
    <w:rsid w:val="00062E22"/>
    <w:rsid w:val="00064243"/>
    <w:rsid w:val="00064E3F"/>
    <w:rsid w:val="000654E4"/>
    <w:rsid w:val="00065857"/>
    <w:rsid w:val="00065CEB"/>
    <w:rsid w:val="00067672"/>
    <w:rsid w:val="00067827"/>
    <w:rsid w:val="00067833"/>
    <w:rsid w:val="00070EA0"/>
    <w:rsid w:val="000719D7"/>
    <w:rsid w:val="00071D4F"/>
    <w:rsid w:val="000728C4"/>
    <w:rsid w:val="00073C6D"/>
    <w:rsid w:val="00075397"/>
    <w:rsid w:val="00075520"/>
    <w:rsid w:val="00076B3E"/>
    <w:rsid w:val="0008186F"/>
    <w:rsid w:val="000819AC"/>
    <w:rsid w:val="000825D4"/>
    <w:rsid w:val="000830BD"/>
    <w:rsid w:val="0008429F"/>
    <w:rsid w:val="00084C91"/>
    <w:rsid w:val="000909B8"/>
    <w:rsid w:val="00091F0E"/>
    <w:rsid w:val="00092FDF"/>
    <w:rsid w:val="0009587F"/>
    <w:rsid w:val="000978B1"/>
    <w:rsid w:val="000A013F"/>
    <w:rsid w:val="000A0281"/>
    <w:rsid w:val="000A2962"/>
    <w:rsid w:val="000A2F4F"/>
    <w:rsid w:val="000A34A6"/>
    <w:rsid w:val="000A47B3"/>
    <w:rsid w:val="000A666E"/>
    <w:rsid w:val="000B0449"/>
    <w:rsid w:val="000B0C60"/>
    <w:rsid w:val="000B2615"/>
    <w:rsid w:val="000B4FF2"/>
    <w:rsid w:val="000B579F"/>
    <w:rsid w:val="000B7901"/>
    <w:rsid w:val="000C0685"/>
    <w:rsid w:val="000C7357"/>
    <w:rsid w:val="000C7758"/>
    <w:rsid w:val="000D07AC"/>
    <w:rsid w:val="000D21BA"/>
    <w:rsid w:val="000D243E"/>
    <w:rsid w:val="000D2B04"/>
    <w:rsid w:val="000D6D60"/>
    <w:rsid w:val="000E27D9"/>
    <w:rsid w:val="000E2D72"/>
    <w:rsid w:val="000E41A0"/>
    <w:rsid w:val="000F0539"/>
    <w:rsid w:val="000F0726"/>
    <w:rsid w:val="000F3F4D"/>
    <w:rsid w:val="000F6C64"/>
    <w:rsid w:val="00100778"/>
    <w:rsid w:val="00101CC3"/>
    <w:rsid w:val="00101F57"/>
    <w:rsid w:val="00102E0D"/>
    <w:rsid w:val="00104385"/>
    <w:rsid w:val="00105B19"/>
    <w:rsid w:val="00105B39"/>
    <w:rsid w:val="00106350"/>
    <w:rsid w:val="0010669F"/>
    <w:rsid w:val="00106F03"/>
    <w:rsid w:val="00107EF3"/>
    <w:rsid w:val="0011112C"/>
    <w:rsid w:val="00112E48"/>
    <w:rsid w:val="001137EC"/>
    <w:rsid w:val="001143C5"/>
    <w:rsid w:val="00114B0F"/>
    <w:rsid w:val="00115E2C"/>
    <w:rsid w:val="00117280"/>
    <w:rsid w:val="001219D1"/>
    <w:rsid w:val="00125A5C"/>
    <w:rsid w:val="0012686B"/>
    <w:rsid w:val="0012690C"/>
    <w:rsid w:val="001305C1"/>
    <w:rsid w:val="001319E7"/>
    <w:rsid w:val="00132340"/>
    <w:rsid w:val="001345DF"/>
    <w:rsid w:val="00135E67"/>
    <w:rsid w:val="001402FC"/>
    <w:rsid w:val="00143300"/>
    <w:rsid w:val="001444AE"/>
    <w:rsid w:val="001445EE"/>
    <w:rsid w:val="00144D9E"/>
    <w:rsid w:val="001470A8"/>
    <w:rsid w:val="0015082D"/>
    <w:rsid w:val="00151952"/>
    <w:rsid w:val="001527A8"/>
    <w:rsid w:val="0015286D"/>
    <w:rsid w:val="0015353E"/>
    <w:rsid w:val="0015505C"/>
    <w:rsid w:val="00165123"/>
    <w:rsid w:val="00167F1E"/>
    <w:rsid w:val="00170AA7"/>
    <w:rsid w:val="00171447"/>
    <w:rsid w:val="00171E42"/>
    <w:rsid w:val="0017442A"/>
    <w:rsid w:val="00175269"/>
    <w:rsid w:val="00175BA7"/>
    <w:rsid w:val="00175F40"/>
    <w:rsid w:val="00181A67"/>
    <w:rsid w:val="00181AC3"/>
    <w:rsid w:val="00185A45"/>
    <w:rsid w:val="00186B6F"/>
    <w:rsid w:val="00187426"/>
    <w:rsid w:val="0019043D"/>
    <w:rsid w:val="00190CC9"/>
    <w:rsid w:val="00190FA5"/>
    <w:rsid w:val="0019236B"/>
    <w:rsid w:val="00194391"/>
    <w:rsid w:val="001947B6"/>
    <w:rsid w:val="00194D03"/>
    <w:rsid w:val="00195851"/>
    <w:rsid w:val="001A31E1"/>
    <w:rsid w:val="001A47C1"/>
    <w:rsid w:val="001A6057"/>
    <w:rsid w:val="001A6365"/>
    <w:rsid w:val="001A6945"/>
    <w:rsid w:val="001B080E"/>
    <w:rsid w:val="001B0E86"/>
    <w:rsid w:val="001B2011"/>
    <w:rsid w:val="001B3215"/>
    <w:rsid w:val="001B34D6"/>
    <w:rsid w:val="001B3A52"/>
    <w:rsid w:val="001B3D2E"/>
    <w:rsid w:val="001B5857"/>
    <w:rsid w:val="001B59D1"/>
    <w:rsid w:val="001B6FD4"/>
    <w:rsid w:val="001C00FE"/>
    <w:rsid w:val="001C0443"/>
    <w:rsid w:val="001C099F"/>
    <w:rsid w:val="001C1987"/>
    <w:rsid w:val="001C248E"/>
    <w:rsid w:val="001C2BE5"/>
    <w:rsid w:val="001C463A"/>
    <w:rsid w:val="001C5209"/>
    <w:rsid w:val="001C5D9F"/>
    <w:rsid w:val="001C631C"/>
    <w:rsid w:val="001C63AF"/>
    <w:rsid w:val="001C671A"/>
    <w:rsid w:val="001C6865"/>
    <w:rsid w:val="001C6A39"/>
    <w:rsid w:val="001D1820"/>
    <w:rsid w:val="001D19E3"/>
    <w:rsid w:val="001D26F8"/>
    <w:rsid w:val="001D2B08"/>
    <w:rsid w:val="001D2F1A"/>
    <w:rsid w:val="001D3119"/>
    <w:rsid w:val="001D379C"/>
    <w:rsid w:val="001D535D"/>
    <w:rsid w:val="001D6A8B"/>
    <w:rsid w:val="001E3DD7"/>
    <w:rsid w:val="001E5082"/>
    <w:rsid w:val="001E7F9B"/>
    <w:rsid w:val="001F0148"/>
    <w:rsid w:val="001F1349"/>
    <w:rsid w:val="001F2A1F"/>
    <w:rsid w:val="001F2CBC"/>
    <w:rsid w:val="001F2D53"/>
    <w:rsid w:val="001F30C3"/>
    <w:rsid w:val="001F4A0E"/>
    <w:rsid w:val="001F53E4"/>
    <w:rsid w:val="001F5A45"/>
    <w:rsid w:val="001F61A5"/>
    <w:rsid w:val="001F6459"/>
    <w:rsid w:val="00203717"/>
    <w:rsid w:val="00205244"/>
    <w:rsid w:val="00206E35"/>
    <w:rsid w:val="002078F7"/>
    <w:rsid w:val="00211586"/>
    <w:rsid w:val="00214799"/>
    <w:rsid w:val="0021627F"/>
    <w:rsid w:val="00216B44"/>
    <w:rsid w:val="0022061C"/>
    <w:rsid w:val="002218A1"/>
    <w:rsid w:val="00221F71"/>
    <w:rsid w:val="002229F7"/>
    <w:rsid w:val="00222D31"/>
    <w:rsid w:val="00224051"/>
    <w:rsid w:val="00224CD5"/>
    <w:rsid w:val="00231B8E"/>
    <w:rsid w:val="00233727"/>
    <w:rsid w:val="00233ADE"/>
    <w:rsid w:val="00233B44"/>
    <w:rsid w:val="002340FE"/>
    <w:rsid w:val="00235BD7"/>
    <w:rsid w:val="0023620E"/>
    <w:rsid w:val="002367CD"/>
    <w:rsid w:val="00241E41"/>
    <w:rsid w:val="002421A2"/>
    <w:rsid w:val="002428EC"/>
    <w:rsid w:val="00243500"/>
    <w:rsid w:val="002436BA"/>
    <w:rsid w:val="00243A1B"/>
    <w:rsid w:val="00244265"/>
    <w:rsid w:val="002476B8"/>
    <w:rsid w:val="0025057E"/>
    <w:rsid w:val="00250887"/>
    <w:rsid w:val="00251C8F"/>
    <w:rsid w:val="00251CC9"/>
    <w:rsid w:val="0025349C"/>
    <w:rsid w:val="00254B50"/>
    <w:rsid w:val="00254EC4"/>
    <w:rsid w:val="00255349"/>
    <w:rsid w:val="002557CC"/>
    <w:rsid w:val="00255E25"/>
    <w:rsid w:val="0026118E"/>
    <w:rsid w:val="00262DBD"/>
    <w:rsid w:val="00263026"/>
    <w:rsid w:val="002635E9"/>
    <w:rsid w:val="00264AEE"/>
    <w:rsid w:val="00270438"/>
    <w:rsid w:val="00270E3E"/>
    <w:rsid w:val="002710CD"/>
    <w:rsid w:val="002730D6"/>
    <w:rsid w:val="00273B71"/>
    <w:rsid w:val="002740B9"/>
    <w:rsid w:val="00276170"/>
    <w:rsid w:val="002775DA"/>
    <w:rsid w:val="00277A56"/>
    <w:rsid w:val="002814F3"/>
    <w:rsid w:val="00282E0C"/>
    <w:rsid w:val="00284CF0"/>
    <w:rsid w:val="00286905"/>
    <w:rsid w:val="00286A50"/>
    <w:rsid w:val="00287604"/>
    <w:rsid w:val="002879EA"/>
    <w:rsid w:val="0029348D"/>
    <w:rsid w:val="00294183"/>
    <w:rsid w:val="002946EE"/>
    <w:rsid w:val="00295B0F"/>
    <w:rsid w:val="00296184"/>
    <w:rsid w:val="0029633C"/>
    <w:rsid w:val="002A1846"/>
    <w:rsid w:val="002A3564"/>
    <w:rsid w:val="002A374E"/>
    <w:rsid w:val="002A3E0B"/>
    <w:rsid w:val="002A3E69"/>
    <w:rsid w:val="002A44EC"/>
    <w:rsid w:val="002A496E"/>
    <w:rsid w:val="002A66DE"/>
    <w:rsid w:val="002B180E"/>
    <w:rsid w:val="002B405A"/>
    <w:rsid w:val="002B67E1"/>
    <w:rsid w:val="002B7D90"/>
    <w:rsid w:val="002C02AD"/>
    <w:rsid w:val="002C22C1"/>
    <w:rsid w:val="002C367C"/>
    <w:rsid w:val="002C3694"/>
    <w:rsid w:val="002C664E"/>
    <w:rsid w:val="002C702C"/>
    <w:rsid w:val="002C7678"/>
    <w:rsid w:val="002C7D53"/>
    <w:rsid w:val="002D2951"/>
    <w:rsid w:val="002D3424"/>
    <w:rsid w:val="002D5E0F"/>
    <w:rsid w:val="002D60CE"/>
    <w:rsid w:val="002D6BA9"/>
    <w:rsid w:val="002D6E5D"/>
    <w:rsid w:val="002E0FDE"/>
    <w:rsid w:val="002E27BB"/>
    <w:rsid w:val="002E2CDB"/>
    <w:rsid w:val="002F019C"/>
    <w:rsid w:val="002F06AF"/>
    <w:rsid w:val="002F5079"/>
    <w:rsid w:val="002F69FA"/>
    <w:rsid w:val="00300CE1"/>
    <w:rsid w:val="00301C19"/>
    <w:rsid w:val="00302887"/>
    <w:rsid w:val="00304919"/>
    <w:rsid w:val="00305E94"/>
    <w:rsid w:val="00306598"/>
    <w:rsid w:val="00306690"/>
    <w:rsid w:val="00306815"/>
    <w:rsid w:val="003109B9"/>
    <w:rsid w:val="00313ADE"/>
    <w:rsid w:val="00314707"/>
    <w:rsid w:val="00316D36"/>
    <w:rsid w:val="0031787F"/>
    <w:rsid w:val="003203A8"/>
    <w:rsid w:val="00323120"/>
    <w:rsid w:val="00323585"/>
    <w:rsid w:val="003239F7"/>
    <w:rsid w:val="00323AA4"/>
    <w:rsid w:val="00324E2F"/>
    <w:rsid w:val="003274B9"/>
    <w:rsid w:val="0033075E"/>
    <w:rsid w:val="00331C6B"/>
    <w:rsid w:val="00332A93"/>
    <w:rsid w:val="00333502"/>
    <w:rsid w:val="00334F5D"/>
    <w:rsid w:val="003353AA"/>
    <w:rsid w:val="0034032E"/>
    <w:rsid w:val="003467E5"/>
    <w:rsid w:val="00346A0F"/>
    <w:rsid w:val="00350C9D"/>
    <w:rsid w:val="003514F5"/>
    <w:rsid w:val="00351C79"/>
    <w:rsid w:val="003522A7"/>
    <w:rsid w:val="00352B06"/>
    <w:rsid w:val="00352F19"/>
    <w:rsid w:val="00354B1A"/>
    <w:rsid w:val="00355BEF"/>
    <w:rsid w:val="003562BF"/>
    <w:rsid w:val="00360C8E"/>
    <w:rsid w:val="00363454"/>
    <w:rsid w:val="003644F7"/>
    <w:rsid w:val="003656D3"/>
    <w:rsid w:val="00366D2D"/>
    <w:rsid w:val="003703DE"/>
    <w:rsid w:val="00370D78"/>
    <w:rsid w:val="00371310"/>
    <w:rsid w:val="00374E07"/>
    <w:rsid w:val="003777AA"/>
    <w:rsid w:val="00380275"/>
    <w:rsid w:val="0038134A"/>
    <w:rsid w:val="003823A8"/>
    <w:rsid w:val="00383545"/>
    <w:rsid w:val="00383B05"/>
    <w:rsid w:val="00383BA9"/>
    <w:rsid w:val="003861E6"/>
    <w:rsid w:val="00386B3F"/>
    <w:rsid w:val="00391DE2"/>
    <w:rsid w:val="00395142"/>
    <w:rsid w:val="00395F7B"/>
    <w:rsid w:val="00397AD1"/>
    <w:rsid w:val="003A0599"/>
    <w:rsid w:val="003A0F68"/>
    <w:rsid w:val="003A15E0"/>
    <w:rsid w:val="003A4B38"/>
    <w:rsid w:val="003A586A"/>
    <w:rsid w:val="003A6919"/>
    <w:rsid w:val="003A7347"/>
    <w:rsid w:val="003B151D"/>
    <w:rsid w:val="003B1609"/>
    <w:rsid w:val="003B34EB"/>
    <w:rsid w:val="003B3E39"/>
    <w:rsid w:val="003B55E8"/>
    <w:rsid w:val="003B5A50"/>
    <w:rsid w:val="003B6429"/>
    <w:rsid w:val="003B6469"/>
    <w:rsid w:val="003C1973"/>
    <w:rsid w:val="003C1C14"/>
    <w:rsid w:val="003C46C6"/>
    <w:rsid w:val="003C5D13"/>
    <w:rsid w:val="003C628C"/>
    <w:rsid w:val="003D2893"/>
    <w:rsid w:val="003D37FB"/>
    <w:rsid w:val="003D3A4B"/>
    <w:rsid w:val="003D4770"/>
    <w:rsid w:val="003E07F8"/>
    <w:rsid w:val="003E2A8B"/>
    <w:rsid w:val="003E5394"/>
    <w:rsid w:val="003E5BB1"/>
    <w:rsid w:val="003E7BFC"/>
    <w:rsid w:val="003F196F"/>
    <w:rsid w:val="003F3573"/>
    <w:rsid w:val="003F79A8"/>
    <w:rsid w:val="004011C6"/>
    <w:rsid w:val="00401470"/>
    <w:rsid w:val="004028AF"/>
    <w:rsid w:val="00404A7A"/>
    <w:rsid w:val="00404E72"/>
    <w:rsid w:val="00405D63"/>
    <w:rsid w:val="0041075C"/>
    <w:rsid w:val="004123DE"/>
    <w:rsid w:val="00413294"/>
    <w:rsid w:val="0041546B"/>
    <w:rsid w:val="004161E8"/>
    <w:rsid w:val="00420402"/>
    <w:rsid w:val="0042045E"/>
    <w:rsid w:val="004230B8"/>
    <w:rsid w:val="00423691"/>
    <w:rsid w:val="0042540E"/>
    <w:rsid w:val="00425834"/>
    <w:rsid w:val="00425AAD"/>
    <w:rsid w:val="00425B84"/>
    <w:rsid w:val="004278ED"/>
    <w:rsid w:val="0043029B"/>
    <w:rsid w:val="00431354"/>
    <w:rsid w:val="00432979"/>
    <w:rsid w:val="00433841"/>
    <w:rsid w:val="00433CE1"/>
    <w:rsid w:val="00435D90"/>
    <w:rsid w:val="0043767E"/>
    <w:rsid w:val="00444EEA"/>
    <w:rsid w:val="004456F1"/>
    <w:rsid w:val="0044788B"/>
    <w:rsid w:val="00451644"/>
    <w:rsid w:val="00453D65"/>
    <w:rsid w:val="0045408D"/>
    <w:rsid w:val="00456452"/>
    <w:rsid w:val="00457B29"/>
    <w:rsid w:val="00460FE1"/>
    <w:rsid w:val="0046114D"/>
    <w:rsid w:val="00462138"/>
    <w:rsid w:val="00467CAA"/>
    <w:rsid w:val="0047042B"/>
    <w:rsid w:val="00470B81"/>
    <w:rsid w:val="00470C0A"/>
    <w:rsid w:val="004712F0"/>
    <w:rsid w:val="00471440"/>
    <w:rsid w:val="0047169E"/>
    <w:rsid w:val="00474F98"/>
    <w:rsid w:val="00477FCF"/>
    <w:rsid w:val="00480E56"/>
    <w:rsid w:val="00480FB7"/>
    <w:rsid w:val="00481C91"/>
    <w:rsid w:val="00482CF5"/>
    <w:rsid w:val="00484191"/>
    <w:rsid w:val="00484961"/>
    <w:rsid w:val="00485DE0"/>
    <w:rsid w:val="00485F64"/>
    <w:rsid w:val="00492D48"/>
    <w:rsid w:val="00494A31"/>
    <w:rsid w:val="0049572D"/>
    <w:rsid w:val="0049608A"/>
    <w:rsid w:val="004A003C"/>
    <w:rsid w:val="004A136C"/>
    <w:rsid w:val="004A15C3"/>
    <w:rsid w:val="004A28A8"/>
    <w:rsid w:val="004A3C0A"/>
    <w:rsid w:val="004A4479"/>
    <w:rsid w:val="004A4A88"/>
    <w:rsid w:val="004A7AF6"/>
    <w:rsid w:val="004B1FEE"/>
    <w:rsid w:val="004B2350"/>
    <w:rsid w:val="004B31B5"/>
    <w:rsid w:val="004B715E"/>
    <w:rsid w:val="004C12E3"/>
    <w:rsid w:val="004C4204"/>
    <w:rsid w:val="004C52D5"/>
    <w:rsid w:val="004C5746"/>
    <w:rsid w:val="004C64D9"/>
    <w:rsid w:val="004C6639"/>
    <w:rsid w:val="004C744F"/>
    <w:rsid w:val="004D1CDE"/>
    <w:rsid w:val="004D242C"/>
    <w:rsid w:val="004D2CB4"/>
    <w:rsid w:val="004D47A7"/>
    <w:rsid w:val="004D4812"/>
    <w:rsid w:val="004D4D03"/>
    <w:rsid w:val="004D500C"/>
    <w:rsid w:val="004D7F49"/>
    <w:rsid w:val="004E2C55"/>
    <w:rsid w:val="004E5149"/>
    <w:rsid w:val="004E5F58"/>
    <w:rsid w:val="004F11DF"/>
    <w:rsid w:val="004F2A5A"/>
    <w:rsid w:val="004F2F96"/>
    <w:rsid w:val="004F3DFB"/>
    <w:rsid w:val="004F4554"/>
    <w:rsid w:val="004F5900"/>
    <w:rsid w:val="004F5D20"/>
    <w:rsid w:val="004F6836"/>
    <w:rsid w:val="004F752B"/>
    <w:rsid w:val="00500DC9"/>
    <w:rsid w:val="00503A10"/>
    <w:rsid w:val="005044E5"/>
    <w:rsid w:val="0050466D"/>
    <w:rsid w:val="005048BC"/>
    <w:rsid w:val="00505464"/>
    <w:rsid w:val="00506315"/>
    <w:rsid w:val="00506570"/>
    <w:rsid w:val="00510065"/>
    <w:rsid w:val="0051463A"/>
    <w:rsid w:val="00517803"/>
    <w:rsid w:val="005206CF"/>
    <w:rsid w:val="00520BDC"/>
    <w:rsid w:val="005235B2"/>
    <w:rsid w:val="005247DD"/>
    <w:rsid w:val="00526153"/>
    <w:rsid w:val="0052624B"/>
    <w:rsid w:val="00526396"/>
    <w:rsid w:val="00527902"/>
    <w:rsid w:val="00527C51"/>
    <w:rsid w:val="005324F2"/>
    <w:rsid w:val="005334D0"/>
    <w:rsid w:val="00534036"/>
    <w:rsid w:val="00535FA3"/>
    <w:rsid w:val="005362EA"/>
    <w:rsid w:val="00544781"/>
    <w:rsid w:val="00544E3D"/>
    <w:rsid w:val="00546141"/>
    <w:rsid w:val="0054681C"/>
    <w:rsid w:val="005479C5"/>
    <w:rsid w:val="00547FD4"/>
    <w:rsid w:val="00550414"/>
    <w:rsid w:val="00550CB8"/>
    <w:rsid w:val="00550E4B"/>
    <w:rsid w:val="005529F9"/>
    <w:rsid w:val="00552F7F"/>
    <w:rsid w:val="00553554"/>
    <w:rsid w:val="0055358B"/>
    <w:rsid w:val="00553F9A"/>
    <w:rsid w:val="00555750"/>
    <w:rsid w:val="0055721D"/>
    <w:rsid w:val="00557F8D"/>
    <w:rsid w:val="005601CC"/>
    <w:rsid w:val="0056023C"/>
    <w:rsid w:val="005607D5"/>
    <w:rsid w:val="005625EE"/>
    <w:rsid w:val="005632A1"/>
    <w:rsid w:val="005641FB"/>
    <w:rsid w:val="0056481A"/>
    <w:rsid w:val="00566B5B"/>
    <w:rsid w:val="00570C2D"/>
    <w:rsid w:val="005713EB"/>
    <w:rsid w:val="005722E5"/>
    <w:rsid w:val="005724EA"/>
    <w:rsid w:val="0057333B"/>
    <w:rsid w:val="0057382A"/>
    <w:rsid w:val="0057518B"/>
    <w:rsid w:val="00575E6B"/>
    <w:rsid w:val="005767A5"/>
    <w:rsid w:val="00576931"/>
    <w:rsid w:val="00576F35"/>
    <w:rsid w:val="00577687"/>
    <w:rsid w:val="005803B9"/>
    <w:rsid w:val="005803C4"/>
    <w:rsid w:val="00580A4F"/>
    <w:rsid w:val="00580E2F"/>
    <w:rsid w:val="0058577A"/>
    <w:rsid w:val="00586368"/>
    <w:rsid w:val="005866B1"/>
    <w:rsid w:val="00590441"/>
    <w:rsid w:val="00591791"/>
    <w:rsid w:val="005970D0"/>
    <w:rsid w:val="005976B7"/>
    <w:rsid w:val="0059780C"/>
    <w:rsid w:val="005A17E4"/>
    <w:rsid w:val="005A4C5E"/>
    <w:rsid w:val="005A5830"/>
    <w:rsid w:val="005A5A73"/>
    <w:rsid w:val="005A72A4"/>
    <w:rsid w:val="005A7491"/>
    <w:rsid w:val="005B02DF"/>
    <w:rsid w:val="005B11F2"/>
    <w:rsid w:val="005B2F26"/>
    <w:rsid w:val="005B3368"/>
    <w:rsid w:val="005B3AB2"/>
    <w:rsid w:val="005B43E2"/>
    <w:rsid w:val="005B4B45"/>
    <w:rsid w:val="005B4CF5"/>
    <w:rsid w:val="005B5D44"/>
    <w:rsid w:val="005B6CC6"/>
    <w:rsid w:val="005B708D"/>
    <w:rsid w:val="005B739E"/>
    <w:rsid w:val="005C0D23"/>
    <w:rsid w:val="005C1E90"/>
    <w:rsid w:val="005C295B"/>
    <w:rsid w:val="005C32E8"/>
    <w:rsid w:val="005C3FD6"/>
    <w:rsid w:val="005C455F"/>
    <w:rsid w:val="005C4631"/>
    <w:rsid w:val="005C789F"/>
    <w:rsid w:val="005D18A6"/>
    <w:rsid w:val="005D239D"/>
    <w:rsid w:val="005D3D83"/>
    <w:rsid w:val="005D76D0"/>
    <w:rsid w:val="005D7C7C"/>
    <w:rsid w:val="005E0985"/>
    <w:rsid w:val="005E5630"/>
    <w:rsid w:val="005F0887"/>
    <w:rsid w:val="005F2386"/>
    <w:rsid w:val="005F655F"/>
    <w:rsid w:val="006014A0"/>
    <w:rsid w:val="006015DB"/>
    <w:rsid w:val="00601B70"/>
    <w:rsid w:val="00603529"/>
    <w:rsid w:val="006037F7"/>
    <w:rsid w:val="0060509E"/>
    <w:rsid w:val="0060557A"/>
    <w:rsid w:val="00607D22"/>
    <w:rsid w:val="00607F9F"/>
    <w:rsid w:val="00614759"/>
    <w:rsid w:val="0061532B"/>
    <w:rsid w:val="00615A92"/>
    <w:rsid w:val="00616414"/>
    <w:rsid w:val="006170F2"/>
    <w:rsid w:val="006209A4"/>
    <w:rsid w:val="006210A3"/>
    <w:rsid w:val="00621580"/>
    <w:rsid w:val="006230BE"/>
    <w:rsid w:val="00623226"/>
    <w:rsid w:val="00625992"/>
    <w:rsid w:val="00625A88"/>
    <w:rsid w:val="00625AE5"/>
    <w:rsid w:val="00630FEF"/>
    <w:rsid w:val="00632FB6"/>
    <w:rsid w:val="00634386"/>
    <w:rsid w:val="0063639C"/>
    <w:rsid w:val="00636ED2"/>
    <w:rsid w:val="00640CA0"/>
    <w:rsid w:val="00643057"/>
    <w:rsid w:val="00644220"/>
    <w:rsid w:val="00646412"/>
    <w:rsid w:val="0064690F"/>
    <w:rsid w:val="006476CE"/>
    <w:rsid w:val="00651043"/>
    <w:rsid w:val="006527F9"/>
    <w:rsid w:val="006528AA"/>
    <w:rsid w:val="00653E0B"/>
    <w:rsid w:val="0065439D"/>
    <w:rsid w:val="00654E91"/>
    <w:rsid w:val="00655BC4"/>
    <w:rsid w:val="006568DE"/>
    <w:rsid w:val="006569F0"/>
    <w:rsid w:val="00660C81"/>
    <w:rsid w:val="006667D5"/>
    <w:rsid w:val="00666AE6"/>
    <w:rsid w:val="00667F3D"/>
    <w:rsid w:val="00671FF9"/>
    <w:rsid w:val="006731AE"/>
    <w:rsid w:val="00675758"/>
    <w:rsid w:val="006775E5"/>
    <w:rsid w:val="006777BD"/>
    <w:rsid w:val="006809B9"/>
    <w:rsid w:val="00684BF0"/>
    <w:rsid w:val="0068771E"/>
    <w:rsid w:val="00690729"/>
    <w:rsid w:val="00690FDB"/>
    <w:rsid w:val="0069157D"/>
    <w:rsid w:val="006923C1"/>
    <w:rsid w:val="00693D6D"/>
    <w:rsid w:val="006944A3"/>
    <w:rsid w:val="00695363"/>
    <w:rsid w:val="00695C44"/>
    <w:rsid w:val="00696298"/>
    <w:rsid w:val="00696378"/>
    <w:rsid w:val="006A1F8C"/>
    <w:rsid w:val="006A554E"/>
    <w:rsid w:val="006A5A1D"/>
    <w:rsid w:val="006A6130"/>
    <w:rsid w:val="006A6524"/>
    <w:rsid w:val="006A6CBD"/>
    <w:rsid w:val="006B0358"/>
    <w:rsid w:val="006B10C3"/>
    <w:rsid w:val="006B22C2"/>
    <w:rsid w:val="006B42D8"/>
    <w:rsid w:val="006B5092"/>
    <w:rsid w:val="006B6DB8"/>
    <w:rsid w:val="006B7A22"/>
    <w:rsid w:val="006C0BA1"/>
    <w:rsid w:val="006C431B"/>
    <w:rsid w:val="006C4530"/>
    <w:rsid w:val="006C7955"/>
    <w:rsid w:val="006D0438"/>
    <w:rsid w:val="006D0B5F"/>
    <w:rsid w:val="006D0FD5"/>
    <w:rsid w:val="006D16A1"/>
    <w:rsid w:val="006D26D1"/>
    <w:rsid w:val="006D2916"/>
    <w:rsid w:val="006D46CB"/>
    <w:rsid w:val="006D5084"/>
    <w:rsid w:val="006D59A9"/>
    <w:rsid w:val="006D7AB4"/>
    <w:rsid w:val="006E0FA1"/>
    <w:rsid w:val="006E1A7F"/>
    <w:rsid w:val="006E419A"/>
    <w:rsid w:val="006E5F1C"/>
    <w:rsid w:val="006F1A6E"/>
    <w:rsid w:val="006F1ABF"/>
    <w:rsid w:val="006F2132"/>
    <w:rsid w:val="006F2EBD"/>
    <w:rsid w:val="006F4A58"/>
    <w:rsid w:val="006F5E8D"/>
    <w:rsid w:val="00701010"/>
    <w:rsid w:val="00703503"/>
    <w:rsid w:val="007047D4"/>
    <w:rsid w:val="0070597E"/>
    <w:rsid w:val="00705C7A"/>
    <w:rsid w:val="007064AA"/>
    <w:rsid w:val="0070751D"/>
    <w:rsid w:val="00710F68"/>
    <w:rsid w:val="0071132E"/>
    <w:rsid w:val="00712B95"/>
    <w:rsid w:val="0071339C"/>
    <w:rsid w:val="007134CA"/>
    <w:rsid w:val="0071350B"/>
    <w:rsid w:val="00714378"/>
    <w:rsid w:val="00714833"/>
    <w:rsid w:val="00715EDB"/>
    <w:rsid w:val="0072045E"/>
    <w:rsid w:val="00720585"/>
    <w:rsid w:val="00721CED"/>
    <w:rsid w:val="00722B2C"/>
    <w:rsid w:val="00722F13"/>
    <w:rsid w:val="00724AFF"/>
    <w:rsid w:val="00732106"/>
    <w:rsid w:val="00734B1A"/>
    <w:rsid w:val="00735C21"/>
    <w:rsid w:val="007370BF"/>
    <w:rsid w:val="00737332"/>
    <w:rsid w:val="00737CA1"/>
    <w:rsid w:val="00740539"/>
    <w:rsid w:val="00741539"/>
    <w:rsid w:val="00743215"/>
    <w:rsid w:val="007442AA"/>
    <w:rsid w:val="007449B9"/>
    <w:rsid w:val="00745B5A"/>
    <w:rsid w:val="0074637E"/>
    <w:rsid w:val="00747DF9"/>
    <w:rsid w:val="00751A42"/>
    <w:rsid w:val="0075311D"/>
    <w:rsid w:val="007641AA"/>
    <w:rsid w:val="0076673A"/>
    <w:rsid w:val="007706FA"/>
    <w:rsid w:val="007728CE"/>
    <w:rsid w:val="00774A27"/>
    <w:rsid w:val="00774AB8"/>
    <w:rsid w:val="00775113"/>
    <w:rsid w:val="00782F03"/>
    <w:rsid w:val="007830EC"/>
    <w:rsid w:val="007835AD"/>
    <w:rsid w:val="00783935"/>
    <w:rsid w:val="00784801"/>
    <w:rsid w:val="00784F59"/>
    <w:rsid w:val="0078527D"/>
    <w:rsid w:val="00785318"/>
    <w:rsid w:val="0078631F"/>
    <w:rsid w:val="00787310"/>
    <w:rsid w:val="0079224A"/>
    <w:rsid w:val="0079281D"/>
    <w:rsid w:val="00793F9E"/>
    <w:rsid w:val="00794DB2"/>
    <w:rsid w:val="00794E6D"/>
    <w:rsid w:val="007957A6"/>
    <w:rsid w:val="007A0688"/>
    <w:rsid w:val="007A237C"/>
    <w:rsid w:val="007A3683"/>
    <w:rsid w:val="007A3FA9"/>
    <w:rsid w:val="007A4089"/>
    <w:rsid w:val="007A5DE7"/>
    <w:rsid w:val="007A6C7A"/>
    <w:rsid w:val="007A6D67"/>
    <w:rsid w:val="007B00DB"/>
    <w:rsid w:val="007B0190"/>
    <w:rsid w:val="007B344E"/>
    <w:rsid w:val="007B3473"/>
    <w:rsid w:val="007B3E7B"/>
    <w:rsid w:val="007B3F2B"/>
    <w:rsid w:val="007B5EDF"/>
    <w:rsid w:val="007B60DF"/>
    <w:rsid w:val="007B6FD8"/>
    <w:rsid w:val="007B7C3F"/>
    <w:rsid w:val="007C3587"/>
    <w:rsid w:val="007C3DDB"/>
    <w:rsid w:val="007C49D6"/>
    <w:rsid w:val="007C4C65"/>
    <w:rsid w:val="007C5CF7"/>
    <w:rsid w:val="007C65CE"/>
    <w:rsid w:val="007C76E3"/>
    <w:rsid w:val="007D1D6A"/>
    <w:rsid w:val="007D4B0A"/>
    <w:rsid w:val="007D694B"/>
    <w:rsid w:val="007D7B00"/>
    <w:rsid w:val="007E1C52"/>
    <w:rsid w:val="007E2540"/>
    <w:rsid w:val="007E2E3A"/>
    <w:rsid w:val="007E4F96"/>
    <w:rsid w:val="007E560B"/>
    <w:rsid w:val="007E5BA5"/>
    <w:rsid w:val="007E6FBC"/>
    <w:rsid w:val="007F0329"/>
    <w:rsid w:val="007F0D16"/>
    <w:rsid w:val="007F0D7B"/>
    <w:rsid w:val="007F13E3"/>
    <w:rsid w:val="007F2B56"/>
    <w:rsid w:val="007F5E7A"/>
    <w:rsid w:val="007F6045"/>
    <w:rsid w:val="007F6120"/>
    <w:rsid w:val="007F65C2"/>
    <w:rsid w:val="007F734D"/>
    <w:rsid w:val="007F7CED"/>
    <w:rsid w:val="00800012"/>
    <w:rsid w:val="00800C8B"/>
    <w:rsid w:val="00803D87"/>
    <w:rsid w:val="00805621"/>
    <w:rsid w:val="00806546"/>
    <w:rsid w:val="00806A9F"/>
    <w:rsid w:val="008074CE"/>
    <w:rsid w:val="00810158"/>
    <w:rsid w:val="0081175A"/>
    <w:rsid w:val="0081186A"/>
    <w:rsid w:val="008124E6"/>
    <w:rsid w:val="00812FE8"/>
    <w:rsid w:val="008144BF"/>
    <w:rsid w:val="00815015"/>
    <w:rsid w:val="00815438"/>
    <w:rsid w:val="008176EB"/>
    <w:rsid w:val="00821D64"/>
    <w:rsid w:val="008249EA"/>
    <w:rsid w:val="00826577"/>
    <w:rsid w:val="008268F6"/>
    <w:rsid w:val="00826B40"/>
    <w:rsid w:val="00826ED2"/>
    <w:rsid w:val="00827314"/>
    <w:rsid w:val="00830309"/>
    <w:rsid w:val="00830D3E"/>
    <w:rsid w:val="0083131C"/>
    <w:rsid w:val="00831998"/>
    <w:rsid w:val="00832AFC"/>
    <w:rsid w:val="00832EBE"/>
    <w:rsid w:val="008359D0"/>
    <w:rsid w:val="008378FC"/>
    <w:rsid w:val="00837BD0"/>
    <w:rsid w:val="00837E55"/>
    <w:rsid w:val="008416A0"/>
    <w:rsid w:val="00841939"/>
    <w:rsid w:val="00841A67"/>
    <w:rsid w:val="00841C3B"/>
    <w:rsid w:val="00843B40"/>
    <w:rsid w:val="00847B40"/>
    <w:rsid w:val="00850601"/>
    <w:rsid w:val="00850B05"/>
    <w:rsid w:val="008558AD"/>
    <w:rsid w:val="00855D71"/>
    <w:rsid w:val="0085639F"/>
    <w:rsid w:val="00857A6F"/>
    <w:rsid w:val="00861431"/>
    <w:rsid w:val="00861A17"/>
    <w:rsid w:val="008626E4"/>
    <w:rsid w:val="008636F0"/>
    <w:rsid w:val="00865422"/>
    <w:rsid w:val="0086781D"/>
    <w:rsid w:val="00867C4F"/>
    <w:rsid w:val="00872EC9"/>
    <w:rsid w:val="0087304D"/>
    <w:rsid w:val="008761E5"/>
    <w:rsid w:val="008766ED"/>
    <w:rsid w:val="00877326"/>
    <w:rsid w:val="0088075D"/>
    <w:rsid w:val="00880796"/>
    <w:rsid w:val="008809E8"/>
    <w:rsid w:val="00881089"/>
    <w:rsid w:val="00881F8C"/>
    <w:rsid w:val="00882078"/>
    <w:rsid w:val="008837CE"/>
    <w:rsid w:val="00885672"/>
    <w:rsid w:val="00885B45"/>
    <w:rsid w:val="0089417D"/>
    <w:rsid w:val="00895EA1"/>
    <w:rsid w:val="008969BF"/>
    <w:rsid w:val="00897354"/>
    <w:rsid w:val="008A0F20"/>
    <w:rsid w:val="008A3F5F"/>
    <w:rsid w:val="008A4008"/>
    <w:rsid w:val="008A422F"/>
    <w:rsid w:val="008A481F"/>
    <w:rsid w:val="008A562B"/>
    <w:rsid w:val="008A5FEC"/>
    <w:rsid w:val="008B4193"/>
    <w:rsid w:val="008B4683"/>
    <w:rsid w:val="008B4D4B"/>
    <w:rsid w:val="008B5921"/>
    <w:rsid w:val="008B5C71"/>
    <w:rsid w:val="008B6825"/>
    <w:rsid w:val="008B6960"/>
    <w:rsid w:val="008B6B9C"/>
    <w:rsid w:val="008C082F"/>
    <w:rsid w:val="008C1BFB"/>
    <w:rsid w:val="008C5429"/>
    <w:rsid w:val="008C6BB5"/>
    <w:rsid w:val="008C7F35"/>
    <w:rsid w:val="008D2ED5"/>
    <w:rsid w:val="008D3075"/>
    <w:rsid w:val="008D328A"/>
    <w:rsid w:val="008D43FC"/>
    <w:rsid w:val="008D5C99"/>
    <w:rsid w:val="008D69B6"/>
    <w:rsid w:val="008D6A79"/>
    <w:rsid w:val="008D6B9E"/>
    <w:rsid w:val="008E30FD"/>
    <w:rsid w:val="008E331E"/>
    <w:rsid w:val="008E386B"/>
    <w:rsid w:val="008E40D3"/>
    <w:rsid w:val="008E457D"/>
    <w:rsid w:val="008E5DC4"/>
    <w:rsid w:val="008E7C34"/>
    <w:rsid w:val="008F0E7F"/>
    <w:rsid w:val="008F418D"/>
    <w:rsid w:val="008F4257"/>
    <w:rsid w:val="008F43F8"/>
    <w:rsid w:val="008F6570"/>
    <w:rsid w:val="008F6F5B"/>
    <w:rsid w:val="008F76F2"/>
    <w:rsid w:val="008F79DE"/>
    <w:rsid w:val="009007CB"/>
    <w:rsid w:val="00903912"/>
    <w:rsid w:val="009040C3"/>
    <w:rsid w:val="00904264"/>
    <w:rsid w:val="0090637E"/>
    <w:rsid w:val="009069C9"/>
    <w:rsid w:val="00907742"/>
    <w:rsid w:val="00912B82"/>
    <w:rsid w:val="009130E8"/>
    <w:rsid w:val="009143C1"/>
    <w:rsid w:val="0091482D"/>
    <w:rsid w:val="009153C9"/>
    <w:rsid w:val="009210E5"/>
    <w:rsid w:val="009237C2"/>
    <w:rsid w:val="0092411D"/>
    <w:rsid w:val="00924154"/>
    <w:rsid w:val="009252FC"/>
    <w:rsid w:val="009253FE"/>
    <w:rsid w:val="00926344"/>
    <w:rsid w:val="009300E6"/>
    <w:rsid w:val="00930905"/>
    <w:rsid w:val="0093422B"/>
    <w:rsid w:val="009358DA"/>
    <w:rsid w:val="00935EA5"/>
    <w:rsid w:val="009365C9"/>
    <w:rsid w:val="00936919"/>
    <w:rsid w:val="00936A83"/>
    <w:rsid w:val="0093703B"/>
    <w:rsid w:val="009372F4"/>
    <w:rsid w:val="00940BCA"/>
    <w:rsid w:val="0094236F"/>
    <w:rsid w:val="00943DB3"/>
    <w:rsid w:val="009443F4"/>
    <w:rsid w:val="00956BE4"/>
    <w:rsid w:val="00960602"/>
    <w:rsid w:val="00961CE1"/>
    <w:rsid w:val="00962607"/>
    <w:rsid w:val="00963076"/>
    <w:rsid w:val="00976597"/>
    <w:rsid w:val="00980B1F"/>
    <w:rsid w:val="00980B2C"/>
    <w:rsid w:val="009810C1"/>
    <w:rsid w:val="00982098"/>
    <w:rsid w:val="00984228"/>
    <w:rsid w:val="00986164"/>
    <w:rsid w:val="00987645"/>
    <w:rsid w:val="00993DF6"/>
    <w:rsid w:val="00995437"/>
    <w:rsid w:val="00995F44"/>
    <w:rsid w:val="009973A6"/>
    <w:rsid w:val="009A1010"/>
    <w:rsid w:val="009A1357"/>
    <w:rsid w:val="009A235B"/>
    <w:rsid w:val="009A243D"/>
    <w:rsid w:val="009A263E"/>
    <w:rsid w:val="009A3D75"/>
    <w:rsid w:val="009A405A"/>
    <w:rsid w:val="009A458C"/>
    <w:rsid w:val="009A49D4"/>
    <w:rsid w:val="009A64C0"/>
    <w:rsid w:val="009A672A"/>
    <w:rsid w:val="009A6D19"/>
    <w:rsid w:val="009B21E5"/>
    <w:rsid w:val="009B3272"/>
    <w:rsid w:val="009B66AD"/>
    <w:rsid w:val="009B6D22"/>
    <w:rsid w:val="009C1323"/>
    <w:rsid w:val="009C1EFB"/>
    <w:rsid w:val="009C471A"/>
    <w:rsid w:val="009C49BF"/>
    <w:rsid w:val="009C52AA"/>
    <w:rsid w:val="009C577B"/>
    <w:rsid w:val="009D3659"/>
    <w:rsid w:val="009D3A7A"/>
    <w:rsid w:val="009D5D21"/>
    <w:rsid w:val="009D7E75"/>
    <w:rsid w:val="009E37EC"/>
    <w:rsid w:val="009E393C"/>
    <w:rsid w:val="009E4EC0"/>
    <w:rsid w:val="009E5E7D"/>
    <w:rsid w:val="009F1814"/>
    <w:rsid w:val="009F2FD8"/>
    <w:rsid w:val="009F5566"/>
    <w:rsid w:val="009F566D"/>
    <w:rsid w:val="009F58A4"/>
    <w:rsid w:val="009F5A42"/>
    <w:rsid w:val="009F6950"/>
    <w:rsid w:val="009F6B31"/>
    <w:rsid w:val="00A0303F"/>
    <w:rsid w:val="00A04AC3"/>
    <w:rsid w:val="00A06DBB"/>
    <w:rsid w:val="00A078ED"/>
    <w:rsid w:val="00A1016D"/>
    <w:rsid w:val="00A10DF2"/>
    <w:rsid w:val="00A11483"/>
    <w:rsid w:val="00A12505"/>
    <w:rsid w:val="00A13EDD"/>
    <w:rsid w:val="00A15DDB"/>
    <w:rsid w:val="00A15E9D"/>
    <w:rsid w:val="00A16B10"/>
    <w:rsid w:val="00A22D9E"/>
    <w:rsid w:val="00A2313D"/>
    <w:rsid w:val="00A248E9"/>
    <w:rsid w:val="00A24FAC"/>
    <w:rsid w:val="00A258DF"/>
    <w:rsid w:val="00A26D6D"/>
    <w:rsid w:val="00A30A54"/>
    <w:rsid w:val="00A32880"/>
    <w:rsid w:val="00A400E0"/>
    <w:rsid w:val="00A41674"/>
    <w:rsid w:val="00A41C3C"/>
    <w:rsid w:val="00A42ED5"/>
    <w:rsid w:val="00A43527"/>
    <w:rsid w:val="00A43E67"/>
    <w:rsid w:val="00A44743"/>
    <w:rsid w:val="00A44C1A"/>
    <w:rsid w:val="00A44D62"/>
    <w:rsid w:val="00A50061"/>
    <w:rsid w:val="00A513E7"/>
    <w:rsid w:val="00A517FD"/>
    <w:rsid w:val="00A524CA"/>
    <w:rsid w:val="00A53059"/>
    <w:rsid w:val="00A622BB"/>
    <w:rsid w:val="00A62979"/>
    <w:rsid w:val="00A63F61"/>
    <w:rsid w:val="00A64766"/>
    <w:rsid w:val="00A655CB"/>
    <w:rsid w:val="00A65E9B"/>
    <w:rsid w:val="00A660FD"/>
    <w:rsid w:val="00A66931"/>
    <w:rsid w:val="00A66CBF"/>
    <w:rsid w:val="00A6761E"/>
    <w:rsid w:val="00A726B8"/>
    <w:rsid w:val="00A7311F"/>
    <w:rsid w:val="00A73261"/>
    <w:rsid w:val="00A746CC"/>
    <w:rsid w:val="00A74D6C"/>
    <w:rsid w:val="00A77D52"/>
    <w:rsid w:val="00A80AF4"/>
    <w:rsid w:val="00A81C45"/>
    <w:rsid w:val="00A86E08"/>
    <w:rsid w:val="00A871FE"/>
    <w:rsid w:val="00A87768"/>
    <w:rsid w:val="00A87C9B"/>
    <w:rsid w:val="00A90D25"/>
    <w:rsid w:val="00A92192"/>
    <w:rsid w:val="00A95580"/>
    <w:rsid w:val="00A9635E"/>
    <w:rsid w:val="00AA086F"/>
    <w:rsid w:val="00AA0A32"/>
    <w:rsid w:val="00AA0CF8"/>
    <w:rsid w:val="00AA17C4"/>
    <w:rsid w:val="00AA1CF4"/>
    <w:rsid w:val="00AA3A59"/>
    <w:rsid w:val="00AA46D1"/>
    <w:rsid w:val="00AA546E"/>
    <w:rsid w:val="00AA56EC"/>
    <w:rsid w:val="00AA689A"/>
    <w:rsid w:val="00AB0B40"/>
    <w:rsid w:val="00AB52B8"/>
    <w:rsid w:val="00AB5AC7"/>
    <w:rsid w:val="00AB67FC"/>
    <w:rsid w:val="00AB7321"/>
    <w:rsid w:val="00AC053A"/>
    <w:rsid w:val="00AC5460"/>
    <w:rsid w:val="00AC5D11"/>
    <w:rsid w:val="00AD02DD"/>
    <w:rsid w:val="00AD2032"/>
    <w:rsid w:val="00AD2420"/>
    <w:rsid w:val="00AD2463"/>
    <w:rsid w:val="00AD31EF"/>
    <w:rsid w:val="00AD4F38"/>
    <w:rsid w:val="00AD5E44"/>
    <w:rsid w:val="00AD5E6C"/>
    <w:rsid w:val="00AD6A55"/>
    <w:rsid w:val="00AD7754"/>
    <w:rsid w:val="00AE0DFD"/>
    <w:rsid w:val="00AE3C02"/>
    <w:rsid w:val="00AE405F"/>
    <w:rsid w:val="00AE5243"/>
    <w:rsid w:val="00AE5E00"/>
    <w:rsid w:val="00AE612B"/>
    <w:rsid w:val="00AE6AE0"/>
    <w:rsid w:val="00AE77FC"/>
    <w:rsid w:val="00AF19DA"/>
    <w:rsid w:val="00AF2F98"/>
    <w:rsid w:val="00AF663B"/>
    <w:rsid w:val="00AF6DCC"/>
    <w:rsid w:val="00AF7294"/>
    <w:rsid w:val="00AF7FE9"/>
    <w:rsid w:val="00B0009A"/>
    <w:rsid w:val="00B00D48"/>
    <w:rsid w:val="00B02E75"/>
    <w:rsid w:val="00B03860"/>
    <w:rsid w:val="00B051DA"/>
    <w:rsid w:val="00B11AD4"/>
    <w:rsid w:val="00B14AE5"/>
    <w:rsid w:val="00B14ED5"/>
    <w:rsid w:val="00B15494"/>
    <w:rsid w:val="00B16DE1"/>
    <w:rsid w:val="00B2002E"/>
    <w:rsid w:val="00B2039F"/>
    <w:rsid w:val="00B214E7"/>
    <w:rsid w:val="00B21B2A"/>
    <w:rsid w:val="00B22295"/>
    <w:rsid w:val="00B22CB1"/>
    <w:rsid w:val="00B25083"/>
    <w:rsid w:val="00B254F6"/>
    <w:rsid w:val="00B271EC"/>
    <w:rsid w:val="00B3016E"/>
    <w:rsid w:val="00B314B2"/>
    <w:rsid w:val="00B32026"/>
    <w:rsid w:val="00B32FB9"/>
    <w:rsid w:val="00B339A2"/>
    <w:rsid w:val="00B34EA4"/>
    <w:rsid w:val="00B35688"/>
    <w:rsid w:val="00B357F9"/>
    <w:rsid w:val="00B3604F"/>
    <w:rsid w:val="00B364F6"/>
    <w:rsid w:val="00B37C6B"/>
    <w:rsid w:val="00B37EB2"/>
    <w:rsid w:val="00B4009A"/>
    <w:rsid w:val="00B4264A"/>
    <w:rsid w:val="00B426F6"/>
    <w:rsid w:val="00B42795"/>
    <w:rsid w:val="00B450AA"/>
    <w:rsid w:val="00B45569"/>
    <w:rsid w:val="00B45D92"/>
    <w:rsid w:val="00B46D42"/>
    <w:rsid w:val="00B47750"/>
    <w:rsid w:val="00B502F7"/>
    <w:rsid w:val="00B509AC"/>
    <w:rsid w:val="00B50CF4"/>
    <w:rsid w:val="00B51450"/>
    <w:rsid w:val="00B51A70"/>
    <w:rsid w:val="00B51B54"/>
    <w:rsid w:val="00B51CD5"/>
    <w:rsid w:val="00B520BD"/>
    <w:rsid w:val="00B5449B"/>
    <w:rsid w:val="00B55E51"/>
    <w:rsid w:val="00B6201E"/>
    <w:rsid w:val="00B63399"/>
    <w:rsid w:val="00B65A34"/>
    <w:rsid w:val="00B67136"/>
    <w:rsid w:val="00B677A8"/>
    <w:rsid w:val="00B67976"/>
    <w:rsid w:val="00B70463"/>
    <w:rsid w:val="00B73028"/>
    <w:rsid w:val="00B74ABB"/>
    <w:rsid w:val="00B85010"/>
    <w:rsid w:val="00B8504F"/>
    <w:rsid w:val="00B856F9"/>
    <w:rsid w:val="00B86CA3"/>
    <w:rsid w:val="00B932AF"/>
    <w:rsid w:val="00B949DA"/>
    <w:rsid w:val="00B96CCF"/>
    <w:rsid w:val="00BA180F"/>
    <w:rsid w:val="00BA182B"/>
    <w:rsid w:val="00BA2AB4"/>
    <w:rsid w:val="00BA3739"/>
    <w:rsid w:val="00BA3981"/>
    <w:rsid w:val="00BA46E5"/>
    <w:rsid w:val="00BA60F3"/>
    <w:rsid w:val="00BA6ECF"/>
    <w:rsid w:val="00BB068E"/>
    <w:rsid w:val="00BB0A2B"/>
    <w:rsid w:val="00BB0A98"/>
    <w:rsid w:val="00BB18EF"/>
    <w:rsid w:val="00BB4584"/>
    <w:rsid w:val="00BB765F"/>
    <w:rsid w:val="00BC10BF"/>
    <w:rsid w:val="00BC1A0E"/>
    <w:rsid w:val="00BC4E9F"/>
    <w:rsid w:val="00BC53CA"/>
    <w:rsid w:val="00BC6600"/>
    <w:rsid w:val="00BC7926"/>
    <w:rsid w:val="00BC7E2E"/>
    <w:rsid w:val="00BD27D0"/>
    <w:rsid w:val="00BD294D"/>
    <w:rsid w:val="00BD3617"/>
    <w:rsid w:val="00BD6268"/>
    <w:rsid w:val="00BE0FF5"/>
    <w:rsid w:val="00BE1FCB"/>
    <w:rsid w:val="00BE217C"/>
    <w:rsid w:val="00BE2F17"/>
    <w:rsid w:val="00BE42CC"/>
    <w:rsid w:val="00BE4FC3"/>
    <w:rsid w:val="00BF10B8"/>
    <w:rsid w:val="00BF3906"/>
    <w:rsid w:val="00BF719E"/>
    <w:rsid w:val="00C01751"/>
    <w:rsid w:val="00C01C44"/>
    <w:rsid w:val="00C05A27"/>
    <w:rsid w:val="00C121AF"/>
    <w:rsid w:val="00C128CA"/>
    <w:rsid w:val="00C14548"/>
    <w:rsid w:val="00C160E0"/>
    <w:rsid w:val="00C16580"/>
    <w:rsid w:val="00C16595"/>
    <w:rsid w:val="00C16E8F"/>
    <w:rsid w:val="00C2309B"/>
    <w:rsid w:val="00C23F6E"/>
    <w:rsid w:val="00C23FFF"/>
    <w:rsid w:val="00C24091"/>
    <w:rsid w:val="00C2414E"/>
    <w:rsid w:val="00C25598"/>
    <w:rsid w:val="00C25B59"/>
    <w:rsid w:val="00C26742"/>
    <w:rsid w:val="00C27E61"/>
    <w:rsid w:val="00C30FEA"/>
    <w:rsid w:val="00C31E65"/>
    <w:rsid w:val="00C332AA"/>
    <w:rsid w:val="00C34149"/>
    <w:rsid w:val="00C347F1"/>
    <w:rsid w:val="00C3535D"/>
    <w:rsid w:val="00C356C0"/>
    <w:rsid w:val="00C3722B"/>
    <w:rsid w:val="00C412CD"/>
    <w:rsid w:val="00C42AF2"/>
    <w:rsid w:val="00C46C9D"/>
    <w:rsid w:val="00C514C2"/>
    <w:rsid w:val="00C5229C"/>
    <w:rsid w:val="00C53364"/>
    <w:rsid w:val="00C534D2"/>
    <w:rsid w:val="00C541B3"/>
    <w:rsid w:val="00C5422D"/>
    <w:rsid w:val="00C56DDA"/>
    <w:rsid w:val="00C605EE"/>
    <w:rsid w:val="00C616E8"/>
    <w:rsid w:val="00C6346C"/>
    <w:rsid w:val="00C64C7A"/>
    <w:rsid w:val="00C659F6"/>
    <w:rsid w:val="00C6702B"/>
    <w:rsid w:val="00C678AD"/>
    <w:rsid w:val="00C70049"/>
    <w:rsid w:val="00C7062F"/>
    <w:rsid w:val="00C7141E"/>
    <w:rsid w:val="00C71FE7"/>
    <w:rsid w:val="00C72B2E"/>
    <w:rsid w:val="00C74AB5"/>
    <w:rsid w:val="00C74BDD"/>
    <w:rsid w:val="00C75F6A"/>
    <w:rsid w:val="00C760B1"/>
    <w:rsid w:val="00C774BD"/>
    <w:rsid w:val="00C77F3B"/>
    <w:rsid w:val="00C81DF6"/>
    <w:rsid w:val="00C8227C"/>
    <w:rsid w:val="00C830C3"/>
    <w:rsid w:val="00C83159"/>
    <w:rsid w:val="00C83388"/>
    <w:rsid w:val="00C84046"/>
    <w:rsid w:val="00C871EE"/>
    <w:rsid w:val="00C87336"/>
    <w:rsid w:val="00C93EFD"/>
    <w:rsid w:val="00C94A60"/>
    <w:rsid w:val="00CA080E"/>
    <w:rsid w:val="00CA0A24"/>
    <w:rsid w:val="00CA245D"/>
    <w:rsid w:val="00CA2B25"/>
    <w:rsid w:val="00CA6569"/>
    <w:rsid w:val="00CA65B0"/>
    <w:rsid w:val="00CB2121"/>
    <w:rsid w:val="00CB5443"/>
    <w:rsid w:val="00CB547C"/>
    <w:rsid w:val="00CB563F"/>
    <w:rsid w:val="00CB5FB5"/>
    <w:rsid w:val="00CB7929"/>
    <w:rsid w:val="00CC1225"/>
    <w:rsid w:val="00CC6462"/>
    <w:rsid w:val="00CD068A"/>
    <w:rsid w:val="00CD0DF2"/>
    <w:rsid w:val="00CD2C7B"/>
    <w:rsid w:val="00CD2E54"/>
    <w:rsid w:val="00CD7D09"/>
    <w:rsid w:val="00CE0557"/>
    <w:rsid w:val="00CE330A"/>
    <w:rsid w:val="00CE5CBC"/>
    <w:rsid w:val="00CE62BE"/>
    <w:rsid w:val="00CE73AC"/>
    <w:rsid w:val="00CE76D3"/>
    <w:rsid w:val="00CF0A33"/>
    <w:rsid w:val="00CF15CB"/>
    <w:rsid w:val="00CF1C5D"/>
    <w:rsid w:val="00CF405C"/>
    <w:rsid w:val="00CF505A"/>
    <w:rsid w:val="00CF50D9"/>
    <w:rsid w:val="00CF53F7"/>
    <w:rsid w:val="00CF7E14"/>
    <w:rsid w:val="00D0132B"/>
    <w:rsid w:val="00D01A76"/>
    <w:rsid w:val="00D028A9"/>
    <w:rsid w:val="00D04E77"/>
    <w:rsid w:val="00D04FE1"/>
    <w:rsid w:val="00D05BF7"/>
    <w:rsid w:val="00D06D3E"/>
    <w:rsid w:val="00D07EFC"/>
    <w:rsid w:val="00D10459"/>
    <w:rsid w:val="00D11330"/>
    <w:rsid w:val="00D11DBF"/>
    <w:rsid w:val="00D13C7D"/>
    <w:rsid w:val="00D15174"/>
    <w:rsid w:val="00D1597A"/>
    <w:rsid w:val="00D255F3"/>
    <w:rsid w:val="00D31747"/>
    <w:rsid w:val="00D3274F"/>
    <w:rsid w:val="00D332AC"/>
    <w:rsid w:val="00D337A5"/>
    <w:rsid w:val="00D34C1E"/>
    <w:rsid w:val="00D359D1"/>
    <w:rsid w:val="00D36E99"/>
    <w:rsid w:val="00D36F6A"/>
    <w:rsid w:val="00D41D9A"/>
    <w:rsid w:val="00D46D51"/>
    <w:rsid w:val="00D47734"/>
    <w:rsid w:val="00D477C9"/>
    <w:rsid w:val="00D47B25"/>
    <w:rsid w:val="00D51EB7"/>
    <w:rsid w:val="00D55017"/>
    <w:rsid w:val="00D5549A"/>
    <w:rsid w:val="00D55F05"/>
    <w:rsid w:val="00D62218"/>
    <w:rsid w:val="00D631A8"/>
    <w:rsid w:val="00D63E4E"/>
    <w:rsid w:val="00D650E3"/>
    <w:rsid w:val="00D65A49"/>
    <w:rsid w:val="00D6750F"/>
    <w:rsid w:val="00D677BE"/>
    <w:rsid w:val="00D70085"/>
    <w:rsid w:val="00D71684"/>
    <w:rsid w:val="00D71D77"/>
    <w:rsid w:val="00D72791"/>
    <w:rsid w:val="00D729C6"/>
    <w:rsid w:val="00D72DA9"/>
    <w:rsid w:val="00D73570"/>
    <w:rsid w:val="00D73946"/>
    <w:rsid w:val="00D749E7"/>
    <w:rsid w:val="00D74C37"/>
    <w:rsid w:val="00D74ECC"/>
    <w:rsid w:val="00D76575"/>
    <w:rsid w:val="00D76945"/>
    <w:rsid w:val="00D7756C"/>
    <w:rsid w:val="00D80779"/>
    <w:rsid w:val="00D8093B"/>
    <w:rsid w:val="00D80D35"/>
    <w:rsid w:val="00D83A1D"/>
    <w:rsid w:val="00D83F8F"/>
    <w:rsid w:val="00D84576"/>
    <w:rsid w:val="00D845DE"/>
    <w:rsid w:val="00D84669"/>
    <w:rsid w:val="00D84905"/>
    <w:rsid w:val="00D8592B"/>
    <w:rsid w:val="00D865CB"/>
    <w:rsid w:val="00D86BD6"/>
    <w:rsid w:val="00D877A2"/>
    <w:rsid w:val="00D87D36"/>
    <w:rsid w:val="00D901D4"/>
    <w:rsid w:val="00D9199F"/>
    <w:rsid w:val="00D91B1D"/>
    <w:rsid w:val="00D91F49"/>
    <w:rsid w:val="00D920CA"/>
    <w:rsid w:val="00D94DE5"/>
    <w:rsid w:val="00D9579E"/>
    <w:rsid w:val="00DA13CA"/>
    <w:rsid w:val="00DA234D"/>
    <w:rsid w:val="00DA33C2"/>
    <w:rsid w:val="00DA611E"/>
    <w:rsid w:val="00DA75CC"/>
    <w:rsid w:val="00DB0811"/>
    <w:rsid w:val="00DB26E1"/>
    <w:rsid w:val="00DB27B0"/>
    <w:rsid w:val="00DB2C5B"/>
    <w:rsid w:val="00DB46A6"/>
    <w:rsid w:val="00DB72F8"/>
    <w:rsid w:val="00DC02B2"/>
    <w:rsid w:val="00DC2D84"/>
    <w:rsid w:val="00DD47FF"/>
    <w:rsid w:val="00DD6627"/>
    <w:rsid w:val="00DE4EC5"/>
    <w:rsid w:val="00DE63F0"/>
    <w:rsid w:val="00DE65F0"/>
    <w:rsid w:val="00DE6962"/>
    <w:rsid w:val="00DF0402"/>
    <w:rsid w:val="00DF083F"/>
    <w:rsid w:val="00DF1344"/>
    <w:rsid w:val="00DF13F8"/>
    <w:rsid w:val="00DF1D82"/>
    <w:rsid w:val="00DF3BDC"/>
    <w:rsid w:val="00DF6045"/>
    <w:rsid w:val="00DF6679"/>
    <w:rsid w:val="00DF6C8E"/>
    <w:rsid w:val="00DF6D20"/>
    <w:rsid w:val="00DF7193"/>
    <w:rsid w:val="00DF7AE4"/>
    <w:rsid w:val="00E008AB"/>
    <w:rsid w:val="00E0232A"/>
    <w:rsid w:val="00E02A5F"/>
    <w:rsid w:val="00E0575C"/>
    <w:rsid w:val="00E070F0"/>
    <w:rsid w:val="00E07C08"/>
    <w:rsid w:val="00E16874"/>
    <w:rsid w:val="00E173CB"/>
    <w:rsid w:val="00E17BBA"/>
    <w:rsid w:val="00E20C40"/>
    <w:rsid w:val="00E22B73"/>
    <w:rsid w:val="00E242E9"/>
    <w:rsid w:val="00E2777E"/>
    <w:rsid w:val="00E32997"/>
    <w:rsid w:val="00E344ED"/>
    <w:rsid w:val="00E3719F"/>
    <w:rsid w:val="00E3793A"/>
    <w:rsid w:val="00E43708"/>
    <w:rsid w:val="00E43ECE"/>
    <w:rsid w:val="00E44391"/>
    <w:rsid w:val="00E45FD9"/>
    <w:rsid w:val="00E46FD1"/>
    <w:rsid w:val="00E47489"/>
    <w:rsid w:val="00E50216"/>
    <w:rsid w:val="00E50A87"/>
    <w:rsid w:val="00E5355B"/>
    <w:rsid w:val="00E54AA4"/>
    <w:rsid w:val="00E5695E"/>
    <w:rsid w:val="00E60A2F"/>
    <w:rsid w:val="00E61558"/>
    <w:rsid w:val="00E62781"/>
    <w:rsid w:val="00E62EEA"/>
    <w:rsid w:val="00E65474"/>
    <w:rsid w:val="00E7081D"/>
    <w:rsid w:val="00E71C0B"/>
    <w:rsid w:val="00E71E3D"/>
    <w:rsid w:val="00E72023"/>
    <w:rsid w:val="00E73631"/>
    <w:rsid w:val="00E752FA"/>
    <w:rsid w:val="00E753BD"/>
    <w:rsid w:val="00E761DE"/>
    <w:rsid w:val="00E80493"/>
    <w:rsid w:val="00E8057B"/>
    <w:rsid w:val="00E81EE4"/>
    <w:rsid w:val="00E82007"/>
    <w:rsid w:val="00E85ECE"/>
    <w:rsid w:val="00E86338"/>
    <w:rsid w:val="00E87C51"/>
    <w:rsid w:val="00E87FAF"/>
    <w:rsid w:val="00E90EB4"/>
    <w:rsid w:val="00E92853"/>
    <w:rsid w:val="00E93B84"/>
    <w:rsid w:val="00E93DA4"/>
    <w:rsid w:val="00E94E6B"/>
    <w:rsid w:val="00E97F93"/>
    <w:rsid w:val="00EA1877"/>
    <w:rsid w:val="00EA3A47"/>
    <w:rsid w:val="00EA4A01"/>
    <w:rsid w:val="00EA4E4F"/>
    <w:rsid w:val="00EA5578"/>
    <w:rsid w:val="00EA5B35"/>
    <w:rsid w:val="00EB0E69"/>
    <w:rsid w:val="00EB193A"/>
    <w:rsid w:val="00EB26A7"/>
    <w:rsid w:val="00EB31FE"/>
    <w:rsid w:val="00EB3910"/>
    <w:rsid w:val="00EB43C6"/>
    <w:rsid w:val="00EB4777"/>
    <w:rsid w:val="00EB4D11"/>
    <w:rsid w:val="00EB4E02"/>
    <w:rsid w:val="00EB70CF"/>
    <w:rsid w:val="00EB71B6"/>
    <w:rsid w:val="00ED013D"/>
    <w:rsid w:val="00ED0CEC"/>
    <w:rsid w:val="00ED17FD"/>
    <w:rsid w:val="00ED1C87"/>
    <w:rsid w:val="00ED1F23"/>
    <w:rsid w:val="00EE02A5"/>
    <w:rsid w:val="00EE07DA"/>
    <w:rsid w:val="00EE16FF"/>
    <w:rsid w:val="00EE1F8F"/>
    <w:rsid w:val="00EE3412"/>
    <w:rsid w:val="00EE381E"/>
    <w:rsid w:val="00EE549B"/>
    <w:rsid w:val="00EE627E"/>
    <w:rsid w:val="00EE7A0F"/>
    <w:rsid w:val="00EF2017"/>
    <w:rsid w:val="00EF4389"/>
    <w:rsid w:val="00EF5357"/>
    <w:rsid w:val="00F03A18"/>
    <w:rsid w:val="00F056B9"/>
    <w:rsid w:val="00F06EA9"/>
    <w:rsid w:val="00F07E08"/>
    <w:rsid w:val="00F100F5"/>
    <w:rsid w:val="00F1126A"/>
    <w:rsid w:val="00F114D3"/>
    <w:rsid w:val="00F121EC"/>
    <w:rsid w:val="00F1229A"/>
    <w:rsid w:val="00F137AC"/>
    <w:rsid w:val="00F233A5"/>
    <w:rsid w:val="00F247B7"/>
    <w:rsid w:val="00F25114"/>
    <w:rsid w:val="00F258EC"/>
    <w:rsid w:val="00F27870"/>
    <w:rsid w:val="00F27F74"/>
    <w:rsid w:val="00F302C3"/>
    <w:rsid w:val="00F317E9"/>
    <w:rsid w:val="00F31DA2"/>
    <w:rsid w:val="00F32613"/>
    <w:rsid w:val="00F35EB4"/>
    <w:rsid w:val="00F40997"/>
    <w:rsid w:val="00F412BF"/>
    <w:rsid w:val="00F41800"/>
    <w:rsid w:val="00F41C90"/>
    <w:rsid w:val="00F43996"/>
    <w:rsid w:val="00F45376"/>
    <w:rsid w:val="00F46087"/>
    <w:rsid w:val="00F465E1"/>
    <w:rsid w:val="00F46978"/>
    <w:rsid w:val="00F513E1"/>
    <w:rsid w:val="00F54815"/>
    <w:rsid w:val="00F5481F"/>
    <w:rsid w:val="00F55A94"/>
    <w:rsid w:val="00F56CC6"/>
    <w:rsid w:val="00F621A1"/>
    <w:rsid w:val="00F65E49"/>
    <w:rsid w:val="00F65F5E"/>
    <w:rsid w:val="00F708F9"/>
    <w:rsid w:val="00F71785"/>
    <w:rsid w:val="00F74284"/>
    <w:rsid w:val="00F74420"/>
    <w:rsid w:val="00F746F7"/>
    <w:rsid w:val="00F75442"/>
    <w:rsid w:val="00F76C79"/>
    <w:rsid w:val="00F77375"/>
    <w:rsid w:val="00F80733"/>
    <w:rsid w:val="00F82DD4"/>
    <w:rsid w:val="00F83CB1"/>
    <w:rsid w:val="00F840E7"/>
    <w:rsid w:val="00F8449C"/>
    <w:rsid w:val="00F84DBA"/>
    <w:rsid w:val="00F84DE0"/>
    <w:rsid w:val="00F85E90"/>
    <w:rsid w:val="00F907E3"/>
    <w:rsid w:val="00F9205F"/>
    <w:rsid w:val="00F93400"/>
    <w:rsid w:val="00F93B7A"/>
    <w:rsid w:val="00F94C7C"/>
    <w:rsid w:val="00F950E0"/>
    <w:rsid w:val="00F96359"/>
    <w:rsid w:val="00FA0A32"/>
    <w:rsid w:val="00FA1331"/>
    <w:rsid w:val="00FA2B7F"/>
    <w:rsid w:val="00FA37D8"/>
    <w:rsid w:val="00FA3B07"/>
    <w:rsid w:val="00FA3CDB"/>
    <w:rsid w:val="00FA5904"/>
    <w:rsid w:val="00FA6747"/>
    <w:rsid w:val="00FB033B"/>
    <w:rsid w:val="00FB1A72"/>
    <w:rsid w:val="00FB1CFA"/>
    <w:rsid w:val="00FB279F"/>
    <w:rsid w:val="00FB3EB3"/>
    <w:rsid w:val="00FB6568"/>
    <w:rsid w:val="00FB6DA6"/>
    <w:rsid w:val="00FB7EF2"/>
    <w:rsid w:val="00FC0128"/>
    <w:rsid w:val="00FC1162"/>
    <w:rsid w:val="00FC3E18"/>
    <w:rsid w:val="00FC50F0"/>
    <w:rsid w:val="00FC5227"/>
    <w:rsid w:val="00FC645E"/>
    <w:rsid w:val="00FC6E40"/>
    <w:rsid w:val="00FC7BE6"/>
    <w:rsid w:val="00FD0C8C"/>
    <w:rsid w:val="00FD11EB"/>
    <w:rsid w:val="00FD13A9"/>
    <w:rsid w:val="00FD16AD"/>
    <w:rsid w:val="00FD520B"/>
    <w:rsid w:val="00FD6BEE"/>
    <w:rsid w:val="00FD7138"/>
    <w:rsid w:val="00FE0AA4"/>
    <w:rsid w:val="00FE4645"/>
    <w:rsid w:val="00FE6321"/>
    <w:rsid w:val="00FE74DB"/>
    <w:rsid w:val="00FF1A05"/>
    <w:rsid w:val="00FF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B16D1"/>
  <w15:docId w15:val="{6FEE3AD3-AC7F-44A0-A5BF-1BB0743F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D4"/>
    <w:pPr>
      <w:spacing w:line="220" w:lineRule="exact"/>
    </w:pPr>
    <w:rPr>
      <w:szCs w:val="20"/>
      <w:lang w:eastAsia="en-US"/>
    </w:rPr>
  </w:style>
  <w:style w:type="paragraph" w:styleId="Heading1">
    <w:name w:val="heading 1"/>
    <w:basedOn w:val="Normal"/>
    <w:next w:val="Normal"/>
    <w:link w:val="Heading1Char"/>
    <w:uiPriority w:val="99"/>
    <w:qFormat/>
    <w:rsid w:val="001B6FD4"/>
    <w:pPr>
      <w:keepNext/>
      <w:spacing w:after="320" w:line="320" w:lineRule="exact"/>
      <w:jc w:val="center"/>
      <w:outlineLvl w:val="0"/>
    </w:pPr>
    <w:rPr>
      <w:rFonts w:cs="Arial"/>
      <w:bCs/>
      <w:caps/>
      <w:sz w:val="32"/>
      <w:szCs w:val="32"/>
    </w:rPr>
  </w:style>
  <w:style w:type="paragraph" w:styleId="Heading2">
    <w:name w:val="heading 2"/>
    <w:basedOn w:val="Normal"/>
    <w:next w:val="Normal"/>
    <w:link w:val="Heading2Char"/>
    <w:uiPriority w:val="99"/>
    <w:qFormat/>
    <w:rsid w:val="001B6FD4"/>
    <w:pPr>
      <w:keepNext/>
      <w:spacing w:after="280" w:line="280" w:lineRule="exact"/>
      <w:jc w:val="center"/>
      <w:outlineLvl w:val="1"/>
    </w:pPr>
    <w:rPr>
      <w:b/>
      <w:bCs/>
      <w:iCs/>
      <w:caps/>
      <w:sz w:val="28"/>
      <w:szCs w:val="28"/>
    </w:rPr>
  </w:style>
  <w:style w:type="paragraph" w:styleId="Heading3">
    <w:name w:val="heading 3"/>
    <w:basedOn w:val="Heading2"/>
    <w:next w:val="Normal"/>
    <w:link w:val="Heading3Char"/>
    <w:uiPriority w:val="99"/>
    <w:qFormat/>
    <w:rsid w:val="001B6FD4"/>
    <w:pPr>
      <w:outlineLvl w:val="2"/>
    </w:pPr>
    <w:rPr>
      <w:bCs w:val="0"/>
      <w:i/>
      <w:caps w:val="0"/>
      <w:szCs w:val="26"/>
    </w:rPr>
  </w:style>
  <w:style w:type="paragraph" w:styleId="Heading4">
    <w:name w:val="heading 4"/>
    <w:basedOn w:val="Normal"/>
    <w:next w:val="ParaPlain"/>
    <w:link w:val="Heading4Char"/>
    <w:uiPriority w:val="99"/>
    <w:qFormat/>
    <w:rsid w:val="001B6FD4"/>
    <w:pPr>
      <w:keepNext/>
      <w:spacing w:after="200" w:line="300" w:lineRule="exact"/>
      <w:outlineLvl w:val="3"/>
    </w:pPr>
    <w:rPr>
      <w:b/>
      <w:bCs/>
      <w:sz w:val="30"/>
      <w:szCs w:val="28"/>
    </w:rPr>
  </w:style>
  <w:style w:type="paragraph" w:styleId="Heading5">
    <w:name w:val="heading 5"/>
    <w:basedOn w:val="Normal"/>
    <w:next w:val="ParaLevel1"/>
    <w:link w:val="Heading5Char"/>
    <w:uiPriority w:val="99"/>
    <w:qFormat/>
    <w:rsid w:val="001B6FD4"/>
    <w:pPr>
      <w:keepNext/>
      <w:spacing w:after="200" w:line="260" w:lineRule="exact"/>
      <w:outlineLvl w:val="4"/>
    </w:pPr>
    <w:rPr>
      <w:b/>
      <w:bCs/>
      <w:iCs/>
      <w:sz w:val="26"/>
      <w:szCs w:val="26"/>
    </w:rPr>
  </w:style>
  <w:style w:type="paragraph" w:styleId="Heading6">
    <w:name w:val="heading 6"/>
    <w:basedOn w:val="Heading5"/>
    <w:next w:val="ParaLevel1"/>
    <w:link w:val="Heading6Char"/>
    <w:uiPriority w:val="99"/>
    <w:qFormat/>
    <w:rsid w:val="001B6FD4"/>
    <w:pPr>
      <w:spacing w:line="220" w:lineRule="exact"/>
      <w:outlineLvl w:val="5"/>
    </w:pPr>
    <w:rPr>
      <w:bCs w:val="0"/>
      <w:sz w:val="22"/>
      <w:szCs w:val="22"/>
    </w:rPr>
  </w:style>
  <w:style w:type="paragraph" w:styleId="Heading7">
    <w:name w:val="heading 7"/>
    <w:basedOn w:val="Heading6"/>
    <w:next w:val="ParaLevel1"/>
    <w:link w:val="Heading7Char"/>
    <w:uiPriority w:val="99"/>
    <w:qFormat/>
    <w:rsid w:val="001B6FD4"/>
    <w:pPr>
      <w:outlineLvl w:val="6"/>
    </w:pPr>
    <w:rPr>
      <w:b w:val="0"/>
      <w:i/>
      <w:szCs w:val="24"/>
    </w:rPr>
  </w:style>
  <w:style w:type="paragraph" w:styleId="Heading8">
    <w:name w:val="heading 8"/>
    <w:basedOn w:val="Heading6"/>
    <w:next w:val="ParaLevel1"/>
    <w:link w:val="Heading8Char"/>
    <w:uiPriority w:val="99"/>
    <w:qFormat/>
    <w:rsid w:val="001B6FD4"/>
    <w:pPr>
      <w:outlineLvl w:val="7"/>
    </w:pPr>
    <w:rPr>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Arial"/>
      <w:bCs/>
      <w:caps/>
      <w:sz w:val="32"/>
      <w:szCs w:val="32"/>
      <w:lang w:eastAsia="en-US"/>
    </w:rPr>
  </w:style>
  <w:style w:type="character" w:customStyle="1" w:styleId="Heading2Char">
    <w:name w:val="Heading 2 Char"/>
    <w:basedOn w:val="DefaultParagraphFont"/>
    <w:link w:val="Heading2"/>
    <w:uiPriority w:val="99"/>
    <w:locked/>
    <w:rPr>
      <w:rFonts w:cs="Times New Roman"/>
      <w:b/>
      <w:bCs/>
      <w:iCs/>
      <w:caps/>
      <w:sz w:val="28"/>
      <w:szCs w:val="28"/>
      <w:lang w:eastAsia="en-US"/>
    </w:rPr>
  </w:style>
  <w:style w:type="character" w:customStyle="1" w:styleId="Heading3Char">
    <w:name w:val="Heading 3 Char"/>
    <w:basedOn w:val="DefaultParagraphFont"/>
    <w:link w:val="Heading3"/>
    <w:uiPriority w:val="99"/>
    <w:locked/>
    <w:rPr>
      <w:rFonts w:cs="Times New Roman"/>
      <w:b/>
      <w:i/>
      <w:iCs/>
      <w:sz w:val="26"/>
      <w:szCs w:val="26"/>
      <w:lang w:eastAsia="en-US"/>
    </w:rPr>
  </w:style>
  <w:style w:type="character" w:customStyle="1" w:styleId="Heading4Char">
    <w:name w:val="Heading 4 Char"/>
    <w:basedOn w:val="DefaultParagraphFont"/>
    <w:link w:val="Heading4"/>
    <w:uiPriority w:val="99"/>
    <w:locked/>
    <w:rPr>
      <w:rFonts w:cs="Times New Roman"/>
      <w:b/>
      <w:bCs/>
      <w:sz w:val="28"/>
      <w:szCs w:val="28"/>
      <w:lang w:eastAsia="en-US"/>
    </w:rPr>
  </w:style>
  <w:style w:type="character" w:customStyle="1" w:styleId="Heading5Char">
    <w:name w:val="Heading 5 Char"/>
    <w:basedOn w:val="DefaultParagraphFont"/>
    <w:link w:val="Heading5"/>
    <w:uiPriority w:val="99"/>
    <w:locked/>
    <w:rsid w:val="00FE4645"/>
    <w:rPr>
      <w:rFonts w:cs="Times New Roman"/>
      <w:b/>
      <w:bCs/>
      <w:iCs/>
      <w:sz w:val="26"/>
      <w:szCs w:val="26"/>
      <w:lang w:eastAsia="en-US"/>
    </w:rPr>
  </w:style>
  <w:style w:type="character" w:customStyle="1" w:styleId="Heading6Char">
    <w:name w:val="Heading 6 Char"/>
    <w:basedOn w:val="DefaultParagraphFont"/>
    <w:link w:val="Heading6"/>
    <w:uiPriority w:val="99"/>
    <w:locked/>
    <w:rPr>
      <w:rFonts w:cs="Times New Roman"/>
      <w:b/>
      <w:iCs/>
      <w:lang w:eastAsia="en-US"/>
    </w:rPr>
  </w:style>
  <w:style w:type="character" w:customStyle="1" w:styleId="Heading7Char">
    <w:name w:val="Heading 7 Char"/>
    <w:basedOn w:val="DefaultParagraphFont"/>
    <w:link w:val="Heading7"/>
    <w:uiPriority w:val="99"/>
    <w:locked/>
    <w:rPr>
      <w:rFonts w:cs="Times New Roman"/>
      <w:i/>
      <w:iCs/>
      <w:sz w:val="24"/>
      <w:szCs w:val="24"/>
      <w:lang w:eastAsia="en-US"/>
    </w:rPr>
  </w:style>
  <w:style w:type="character" w:customStyle="1" w:styleId="Heading8Char">
    <w:name w:val="Heading 8 Char"/>
    <w:basedOn w:val="DefaultParagraphFont"/>
    <w:link w:val="Heading8"/>
    <w:uiPriority w:val="99"/>
    <w:locked/>
    <w:rsid w:val="001B6FD4"/>
    <w:rPr>
      <w:lang w:eastAsia="en-US"/>
    </w:rPr>
  </w:style>
  <w:style w:type="paragraph" w:customStyle="1" w:styleId="ParaPlain">
    <w:name w:val="ParaPlain"/>
    <w:basedOn w:val="Normal"/>
    <w:link w:val="ParaPlainChar"/>
    <w:qFormat/>
    <w:rsid w:val="001B6FD4"/>
    <w:pPr>
      <w:spacing w:after="200"/>
    </w:pPr>
    <w:rPr>
      <w:sz w:val="20"/>
    </w:rPr>
  </w:style>
  <w:style w:type="character" w:customStyle="1" w:styleId="ParaPlainChar">
    <w:name w:val="ParaPlain Char"/>
    <w:link w:val="ParaPlain"/>
    <w:locked/>
    <w:rsid w:val="001B6FD4"/>
    <w:rPr>
      <w:sz w:val="20"/>
      <w:lang w:eastAsia="en-US"/>
    </w:rPr>
  </w:style>
  <w:style w:type="paragraph" w:styleId="FootnoteText">
    <w:name w:val="footnote text"/>
    <w:aliases w:val="Footnote Text Char2 Char,Footnote Text Char1 Char Char,Footnote Text Char Char Char Char,ARM footnote Text Char Char Char,Footnote Text Char Char1 Char,ARM footnote Text Char1 Char,Footnote Text Char Char,Footnote New"/>
    <w:basedOn w:val="Normal"/>
    <w:link w:val="FootnoteTextChar2"/>
    <w:rsid w:val="001B6FD4"/>
    <w:pPr>
      <w:keepLines/>
      <w:spacing w:line="160" w:lineRule="exact"/>
      <w:ind w:left="284" w:hanging="284"/>
    </w:pPr>
    <w:rPr>
      <w:sz w:val="16"/>
    </w:rPr>
  </w:style>
  <w:style w:type="character" w:customStyle="1" w:styleId="FootnoteTextChar">
    <w:name w:val="Footnote Text Char"/>
    <w:aliases w:val="Footnote Text Char2 Char Char,Footnote Text Char1 Char Char Char,Footnote Text Char Char Char Char Char,ARM footnote Text Char Char Char Char,Footnote Text Char Char1 Char Char,ARM footnote Text Char1 Char Char,Footnote New Char"/>
    <w:basedOn w:val="DefaultParagraphFont"/>
    <w:rPr>
      <w:rFonts w:cs="Times New Roman"/>
      <w:sz w:val="20"/>
      <w:szCs w:val="20"/>
      <w:lang w:eastAsia="en-US"/>
    </w:rPr>
  </w:style>
  <w:style w:type="paragraph" w:customStyle="1" w:styleId="ListBullet">
    <w:name w:val="ListBullet"/>
    <w:basedOn w:val="ParaPlain"/>
    <w:qFormat/>
    <w:rsid w:val="001B6FD4"/>
    <w:pPr>
      <w:numPr>
        <w:numId w:val="2"/>
      </w:numPr>
      <w:outlineLvl w:val="0"/>
    </w:pPr>
  </w:style>
  <w:style w:type="paragraph" w:customStyle="1" w:styleId="ParaLevel1">
    <w:name w:val="ParaLevel1"/>
    <w:basedOn w:val="ParaPlain"/>
    <w:uiPriority w:val="99"/>
    <w:rsid w:val="001B6FD4"/>
    <w:pPr>
      <w:numPr>
        <w:numId w:val="42"/>
      </w:numPr>
    </w:pPr>
  </w:style>
  <w:style w:type="paragraph" w:customStyle="1" w:styleId="ParaLevel2">
    <w:name w:val="ParaLevel2"/>
    <w:basedOn w:val="ParaPlain"/>
    <w:uiPriority w:val="99"/>
    <w:rsid w:val="001B6FD4"/>
    <w:pPr>
      <w:numPr>
        <w:ilvl w:val="1"/>
        <w:numId w:val="42"/>
      </w:numPr>
    </w:pPr>
  </w:style>
  <w:style w:type="paragraph" w:customStyle="1" w:styleId="ParaLevel3">
    <w:name w:val="ParaLevel3"/>
    <w:basedOn w:val="ParaPlain"/>
    <w:uiPriority w:val="99"/>
    <w:rsid w:val="001B6FD4"/>
    <w:pPr>
      <w:numPr>
        <w:ilvl w:val="2"/>
        <w:numId w:val="42"/>
      </w:numPr>
    </w:pPr>
  </w:style>
  <w:style w:type="paragraph" w:styleId="Header">
    <w:name w:val="header"/>
    <w:basedOn w:val="Normal"/>
    <w:link w:val="HeaderChar"/>
    <w:rsid w:val="001B6FD4"/>
    <w:pPr>
      <w:pBdr>
        <w:bottom w:val="single" w:sz="4" w:space="1" w:color="auto"/>
      </w:pBdr>
    </w:pPr>
    <w:rPr>
      <w:b/>
    </w:rPr>
  </w:style>
  <w:style w:type="character" w:customStyle="1" w:styleId="HeaderChar">
    <w:name w:val="Header Char"/>
    <w:basedOn w:val="DefaultParagraphFont"/>
    <w:link w:val="Header"/>
    <w:uiPriority w:val="99"/>
    <w:locked/>
    <w:rPr>
      <w:rFonts w:cs="Times New Roman"/>
      <w:b/>
      <w:sz w:val="20"/>
      <w:szCs w:val="20"/>
      <w:lang w:eastAsia="en-US"/>
    </w:rPr>
  </w:style>
  <w:style w:type="paragraph" w:styleId="Footer">
    <w:name w:val="footer"/>
    <w:basedOn w:val="Normal"/>
    <w:link w:val="FooterChar"/>
    <w:rsid w:val="001B6FD4"/>
    <w:pPr>
      <w:tabs>
        <w:tab w:val="center" w:pos="4536"/>
        <w:tab w:val="right" w:pos="9072"/>
      </w:tabs>
    </w:pPr>
    <w:rPr>
      <w:b/>
    </w:rPr>
  </w:style>
  <w:style w:type="character" w:customStyle="1" w:styleId="FooterChar">
    <w:name w:val="Footer Char"/>
    <w:basedOn w:val="DefaultParagraphFont"/>
    <w:link w:val="Footer"/>
    <w:uiPriority w:val="99"/>
    <w:locked/>
    <w:rPr>
      <w:rFonts w:cs="Times New Roman"/>
      <w:b/>
      <w:sz w:val="20"/>
      <w:szCs w:val="20"/>
      <w:lang w:eastAsia="en-US"/>
    </w:rPr>
  </w:style>
  <w:style w:type="paragraph" w:customStyle="1" w:styleId="CoverNumber">
    <w:name w:val="Cover Number"/>
    <w:basedOn w:val="Normal"/>
    <w:next w:val="Normal"/>
    <w:uiPriority w:val="99"/>
    <w:rsid w:val="001B6FD4"/>
    <w:pPr>
      <w:spacing w:line="320" w:lineRule="exact"/>
      <w:jc w:val="right"/>
    </w:pPr>
    <w:rPr>
      <w:b/>
      <w:caps/>
      <w:sz w:val="32"/>
    </w:rPr>
  </w:style>
  <w:style w:type="paragraph" w:customStyle="1" w:styleId="CoverDate">
    <w:name w:val="Cover Date"/>
    <w:basedOn w:val="Normal"/>
    <w:next w:val="Normal"/>
    <w:uiPriority w:val="99"/>
    <w:rsid w:val="001B6FD4"/>
    <w:pPr>
      <w:spacing w:after="800"/>
      <w:jc w:val="right"/>
    </w:pPr>
    <w:rPr>
      <w:sz w:val="20"/>
    </w:rPr>
  </w:style>
  <w:style w:type="paragraph" w:customStyle="1" w:styleId="CoverTitle">
    <w:name w:val="Cover Title"/>
    <w:basedOn w:val="Normal"/>
    <w:uiPriority w:val="99"/>
    <w:rsid w:val="001B6FD4"/>
    <w:pPr>
      <w:spacing w:line="500" w:lineRule="exact"/>
      <w:ind w:right="-142"/>
    </w:pPr>
    <w:rPr>
      <w:b/>
      <w:i/>
      <w:sz w:val="50"/>
      <w:szCs w:val="50"/>
    </w:rPr>
  </w:style>
  <w:style w:type="paragraph" w:customStyle="1" w:styleId="CoverSubTitle">
    <w:name w:val="Cover SubTitle"/>
    <w:basedOn w:val="Normal"/>
    <w:uiPriority w:val="99"/>
    <w:rsid w:val="001B6FD4"/>
    <w:pPr>
      <w:spacing w:before="400"/>
    </w:pPr>
  </w:style>
  <w:style w:type="character" w:styleId="Hyperlink">
    <w:name w:val="Hyperlink"/>
    <w:basedOn w:val="DefaultParagraphFont"/>
    <w:uiPriority w:val="99"/>
    <w:rsid w:val="001B6FD4"/>
    <w:rPr>
      <w:rFonts w:cs="Times New Roman"/>
      <w:color w:val="0000FF"/>
      <w:u w:val="single"/>
    </w:rPr>
  </w:style>
  <w:style w:type="character" w:styleId="PageNumber">
    <w:name w:val="page number"/>
    <w:basedOn w:val="DefaultParagraphFont"/>
    <w:rsid w:val="001B6FD4"/>
    <w:rPr>
      <w:rFonts w:cs="Times New Roman"/>
    </w:rPr>
  </w:style>
  <w:style w:type="paragraph" w:customStyle="1" w:styleId="AParaLevel1">
    <w:name w:val="AParaLevel1"/>
    <w:basedOn w:val="ParaPlain"/>
    <w:uiPriority w:val="99"/>
    <w:rsid w:val="001B6FD4"/>
    <w:pPr>
      <w:numPr>
        <w:numId w:val="3"/>
      </w:numPr>
      <w:outlineLvl w:val="0"/>
    </w:pPr>
  </w:style>
  <w:style w:type="paragraph" w:customStyle="1" w:styleId="ContentsItem">
    <w:name w:val="ContentsItem"/>
    <w:basedOn w:val="Normal"/>
    <w:uiPriority w:val="99"/>
    <w:semiHidden/>
    <w:rsid w:val="001B6FD4"/>
    <w:pPr>
      <w:tabs>
        <w:tab w:val="left" w:leader="dot" w:pos="8278"/>
        <w:tab w:val="right" w:pos="9072"/>
      </w:tabs>
      <w:spacing w:before="120"/>
      <w:ind w:left="142" w:right="1134" w:hanging="142"/>
    </w:pPr>
  </w:style>
  <w:style w:type="character" w:styleId="FootnoteReference">
    <w:name w:val="footnote reference"/>
    <w:basedOn w:val="DefaultParagraphFont"/>
    <w:rsid w:val="001B6FD4"/>
    <w:rPr>
      <w:rFonts w:cs="Times New Roman"/>
      <w:sz w:val="22"/>
      <w:vertAlign w:val="superscript"/>
    </w:rPr>
  </w:style>
  <w:style w:type="paragraph" w:customStyle="1" w:styleId="ListBullet2">
    <w:name w:val="ListBullet2"/>
    <w:basedOn w:val="ParaPlain"/>
    <w:uiPriority w:val="2"/>
    <w:rsid w:val="001B6FD4"/>
    <w:pPr>
      <w:numPr>
        <w:ilvl w:val="1"/>
        <w:numId w:val="2"/>
      </w:numPr>
      <w:outlineLvl w:val="1"/>
    </w:pPr>
  </w:style>
  <w:style w:type="paragraph" w:customStyle="1" w:styleId="ListBullet3">
    <w:name w:val="ListBullet3"/>
    <w:basedOn w:val="ParaPlain"/>
    <w:uiPriority w:val="2"/>
    <w:rsid w:val="001B6FD4"/>
    <w:pPr>
      <w:numPr>
        <w:ilvl w:val="2"/>
        <w:numId w:val="2"/>
      </w:numPr>
      <w:ind w:left="2835"/>
      <w:outlineLvl w:val="2"/>
    </w:pPr>
  </w:style>
  <w:style w:type="paragraph" w:customStyle="1" w:styleId="ListBullet4">
    <w:name w:val="ListBullet4"/>
    <w:basedOn w:val="ParaPlain"/>
    <w:uiPriority w:val="2"/>
    <w:rsid w:val="001B6FD4"/>
    <w:pPr>
      <w:numPr>
        <w:ilvl w:val="3"/>
        <w:numId w:val="2"/>
      </w:numPr>
      <w:ind w:left="3544"/>
      <w:outlineLvl w:val="3"/>
    </w:pPr>
  </w:style>
  <w:style w:type="paragraph" w:customStyle="1" w:styleId="AParaLevel2">
    <w:name w:val="AParaLevel2"/>
    <w:basedOn w:val="ParaPlain"/>
    <w:uiPriority w:val="99"/>
    <w:rsid w:val="001B6FD4"/>
    <w:pPr>
      <w:numPr>
        <w:ilvl w:val="1"/>
        <w:numId w:val="3"/>
      </w:numPr>
      <w:outlineLvl w:val="1"/>
    </w:pPr>
  </w:style>
  <w:style w:type="paragraph" w:customStyle="1" w:styleId="AParaLevel3">
    <w:name w:val="AParaLevel3"/>
    <w:basedOn w:val="ParaPlain"/>
    <w:uiPriority w:val="99"/>
    <w:rsid w:val="001B6FD4"/>
    <w:pPr>
      <w:numPr>
        <w:ilvl w:val="2"/>
        <w:numId w:val="3"/>
      </w:numPr>
      <w:outlineLvl w:val="2"/>
    </w:pPr>
  </w:style>
  <w:style w:type="paragraph" w:customStyle="1" w:styleId="AppendixTop">
    <w:name w:val="AppendixTop"/>
    <w:basedOn w:val="Normal"/>
    <w:uiPriority w:val="5"/>
    <w:rsid w:val="001B6FD4"/>
    <w:pPr>
      <w:spacing w:after="200" w:line="260" w:lineRule="exact"/>
      <w:jc w:val="right"/>
    </w:pPr>
    <w:rPr>
      <w:b/>
      <w:sz w:val="26"/>
    </w:rPr>
  </w:style>
  <w:style w:type="paragraph" w:customStyle="1" w:styleId="AppendixRef">
    <w:name w:val="AppendixRef"/>
    <w:basedOn w:val="AppendixTop"/>
    <w:uiPriority w:val="5"/>
    <w:rsid w:val="001B6FD4"/>
    <w:rPr>
      <w:b w:val="0"/>
      <w:sz w:val="18"/>
    </w:rPr>
  </w:style>
  <w:style w:type="paragraph" w:customStyle="1" w:styleId="AusParaLevel1">
    <w:name w:val="AusParaLevel1"/>
    <w:basedOn w:val="ParaPlain"/>
    <w:uiPriority w:val="99"/>
    <w:rsid w:val="001B6FD4"/>
    <w:pPr>
      <w:ind w:left="1418" w:hanging="1418"/>
    </w:pPr>
  </w:style>
  <w:style w:type="paragraph" w:customStyle="1" w:styleId="AusParaLevel2">
    <w:name w:val="AusParaLevel2"/>
    <w:basedOn w:val="AusParaLevel1"/>
    <w:uiPriority w:val="99"/>
    <w:rsid w:val="001B6FD4"/>
    <w:pPr>
      <w:ind w:left="2127" w:hanging="709"/>
    </w:pPr>
  </w:style>
  <w:style w:type="paragraph" w:customStyle="1" w:styleId="AusParaLevel3">
    <w:name w:val="AusParaLevel3"/>
    <w:basedOn w:val="AusParaLevel2"/>
    <w:uiPriority w:val="99"/>
    <w:rsid w:val="001B6FD4"/>
    <w:pPr>
      <w:ind w:left="2835"/>
    </w:pPr>
  </w:style>
  <w:style w:type="character" w:customStyle="1" w:styleId="RefParas">
    <w:name w:val="RefParas"/>
    <w:uiPriority w:val="99"/>
    <w:rsid w:val="001B6FD4"/>
    <w:rPr>
      <w:rFonts w:ascii="Times New Roman" w:hAnsi="Times New Roman"/>
      <w:sz w:val="18"/>
    </w:rPr>
  </w:style>
  <w:style w:type="paragraph" w:styleId="TOC1">
    <w:name w:val="toc 1"/>
    <w:basedOn w:val="Normal"/>
    <w:next w:val="Normal"/>
    <w:autoRedefine/>
    <w:uiPriority w:val="99"/>
    <w:rsid w:val="001B6FD4"/>
    <w:pPr>
      <w:tabs>
        <w:tab w:val="right" w:leader="dot" w:pos="9072"/>
      </w:tabs>
      <w:spacing w:before="120"/>
      <w:ind w:left="142" w:right="1417" w:hanging="142"/>
    </w:pPr>
    <w:rPr>
      <w:b/>
    </w:rPr>
  </w:style>
  <w:style w:type="paragraph" w:styleId="TOC2">
    <w:name w:val="toc 2"/>
    <w:basedOn w:val="Normal"/>
    <w:next w:val="Normal"/>
    <w:autoRedefine/>
    <w:uiPriority w:val="99"/>
    <w:rsid w:val="001B6FD4"/>
    <w:pPr>
      <w:tabs>
        <w:tab w:val="right" w:leader="dot" w:pos="9071"/>
      </w:tabs>
      <w:spacing w:before="120"/>
      <w:ind w:left="142" w:right="1417" w:hanging="142"/>
    </w:pPr>
  </w:style>
  <w:style w:type="table" w:styleId="TableGrid">
    <w:name w:val="Table Grid"/>
    <w:basedOn w:val="TableNormal"/>
    <w:uiPriority w:val="99"/>
    <w:rsid w:val="001B6FD4"/>
    <w:rPr>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1B6FD4"/>
    <w:pPr>
      <w:keepNext/>
      <w:spacing w:after="200" w:line="260" w:lineRule="exact"/>
      <w:jc w:val="center"/>
    </w:pPr>
    <w:rPr>
      <w:b/>
      <w:caps/>
      <w:sz w:val="26"/>
      <w:szCs w:val="24"/>
    </w:rPr>
  </w:style>
  <w:style w:type="paragraph" w:customStyle="1" w:styleId="TableHeading">
    <w:name w:val="TableHeading"/>
    <w:basedOn w:val="Normal"/>
    <w:uiPriority w:val="99"/>
    <w:rsid w:val="001B6FD4"/>
    <w:pPr>
      <w:spacing w:before="60" w:after="60" w:line="240" w:lineRule="auto"/>
    </w:pPr>
    <w:rPr>
      <w:b/>
      <w:szCs w:val="24"/>
      <w:lang w:eastAsia="en-AU"/>
    </w:rPr>
  </w:style>
  <w:style w:type="paragraph" w:customStyle="1" w:styleId="TableRow">
    <w:name w:val="TableRow"/>
    <w:basedOn w:val="Normal"/>
    <w:uiPriority w:val="99"/>
    <w:rsid w:val="001B6FD4"/>
    <w:pPr>
      <w:spacing w:before="60" w:after="60" w:line="240" w:lineRule="auto"/>
    </w:pPr>
    <w:rPr>
      <w:szCs w:val="24"/>
      <w:lang w:eastAsia="en-AU"/>
    </w:rPr>
  </w:style>
  <w:style w:type="paragraph" w:customStyle="1" w:styleId="ParaIndent">
    <w:name w:val="ParaIndent"/>
    <w:basedOn w:val="ParaPlain"/>
    <w:uiPriority w:val="99"/>
    <w:rsid w:val="001B6FD4"/>
    <w:pPr>
      <w:ind w:left="709"/>
    </w:pPr>
    <w:rPr>
      <w:szCs w:val="24"/>
    </w:rPr>
  </w:style>
  <w:style w:type="character" w:styleId="CommentReference">
    <w:name w:val="annotation reference"/>
    <w:basedOn w:val="DefaultParagraphFont"/>
    <w:semiHidden/>
    <w:rsid w:val="008E331E"/>
    <w:rPr>
      <w:rFonts w:cs="Times New Roman"/>
      <w:sz w:val="16"/>
      <w:szCs w:val="16"/>
    </w:rPr>
  </w:style>
  <w:style w:type="paragraph" w:styleId="CommentText">
    <w:name w:val="annotation text"/>
    <w:basedOn w:val="Normal"/>
    <w:link w:val="CommentTextChar"/>
    <w:semiHidden/>
    <w:rsid w:val="008E331E"/>
    <w:pPr>
      <w:spacing w:line="240" w:lineRule="auto"/>
    </w:pPr>
  </w:style>
  <w:style w:type="character" w:customStyle="1" w:styleId="CommentTextChar">
    <w:name w:val="Comment Text Char"/>
    <w:basedOn w:val="DefaultParagraphFont"/>
    <w:link w:val="CommentText"/>
    <w:semiHidden/>
    <w:locked/>
    <w:rsid w:val="008E331E"/>
    <w:rPr>
      <w:rFonts w:cs="Times New Roman"/>
      <w:lang w:eastAsia="en-US"/>
    </w:rPr>
  </w:style>
  <w:style w:type="paragraph" w:styleId="CommentSubject">
    <w:name w:val="annotation subject"/>
    <w:basedOn w:val="CommentText"/>
    <w:next w:val="CommentText"/>
    <w:link w:val="CommentSubjectChar"/>
    <w:uiPriority w:val="99"/>
    <w:semiHidden/>
    <w:rsid w:val="008E331E"/>
    <w:rPr>
      <w:b/>
      <w:bCs/>
    </w:rPr>
  </w:style>
  <w:style w:type="character" w:customStyle="1" w:styleId="CommentSubjectChar">
    <w:name w:val="Comment Subject Char"/>
    <w:basedOn w:val="CommentTextChar"/>
    <w:link w:val="CommentSubject"/>
    <w:uiPriority w:val="99"/>
    <w:semiHidden/>
    <w:locked/>
    <w:rsid w:val="008E331E"/>
    <w:rPr>
      <w:rFonts w:cs="Times New Roman"/>
      <w:b/>
      <w:bCs/>
      <w:lang w:eastAsia="en-US"/>
    </w:rPr>
  </w:style>
  <w:style w:type="paragraph" w:styleId="BalloonText">
    <w:name w:val="Balloon Text"/>
    <w:basedOn w:val="Normal"/>
    <w:link w:val="BalloonTextChar"/>
    <w:uiPriority w:val="99"/>
    <w:semiHidden/>
    <w:rsid w:val="008E33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31E"/>
    <w:rPr>
      <w:rFonts w:ascii="Tahoma" w:hAnsi="Tahoma" w:cs="Tahoma"/>
      <w:sz w:val="16"/>
      <w:szCs w:val="16"/>
      <w:lang w:eastAsia="en-US"/>
    </w:rPr>
  </w:style>
  <w:style w:type="character" w:customStyle="1" w:styleId="FootnoteTextChar2">
    <w:name w:val="Footnote Text Char2"/>
    <w:aliases w:val="Footnote Text Char2 Char Char1,Footnote Text Char1 Char Char Char1,Footnote Text Char Char Char Char Char1,ARM footnote Text Char Char Char Char1,Footnote Text Char Char1 Char Char1,ARM footnote Text Char1 Char Char1"/>
    <w:basedOn w:val="DefaultParagraphFont"/>
    <w:link w:val="FootnoteText"/>
    <w:uiPriority w:val="99"/>
    <w:locked/>
    <w:rsid w:val="00B0009A"/>
    <w:rPr>
      <w:rFonts w:cs="Times New Roman"/>
      <w:sz w:val="20"/>
      <w:szCs w:val="20"/>
      <w:lang w:eastAsia="en-US"/>
    </w:rPr>
  </w:style>
  <w:style w:type="paragraph" w:customStyle="1" w:styleId="P1">
    <w:name w:val="P1"/>
    <w:aliases w:val="(a)"/>
    <w:basedOn w:val="Normal"/>
    <w:link w:val="P1Char"/>
    <w:uiPriority w:val="99"/>
    <w:rsid w:val="00167F1E"/>
    <w:pPr>
      <w:tabs>
        <w:tab w:val="right" w:pos="1191"/>
      </w:tabs>
      <w:spacing w:before="60" w:line="260" w:lineRule="exact"/>
      <w:ind w:left="1418" w:hanging="1418"/>
      <w:jc w:val="both"/>
    </w:pPr>
    <w:rPr>
      <w:sz w:val="24"/>
      <w:szCs w:val="24"/>
    </w:rPr>
  </w:style>
  <w:style w:type="paragraph" w:customStyle="1" w:styleId="R1">
    <w:name w:val="R1"/>
    <w:aliases w:val="1. or 1.(1)"/>
    <w:basedOn w:val="Normal"/>
    <w:next w:val="Normal"/>
    <w:uiPriority w:val="99"/>
    <w:rsid w:val="00167F1E"/>
    <w:pPr>
      <w:keepLines/>
      <w:tabs>
        <w:tab w:val="right" w:pos="794"/>
      </w:tabs>
      <w:spacing w:before="120" w:line="260" w:lineRule="exact"/>
      <w:ind w:left="964" w:hanging="964"/>
      <w:jc w:val="both"/>
    </w:pPr>
    <w:rPr>
      <w:sz w:val="24"/>
      <w:szCs w:val="24"/>
    </w:rPr>
  </w:style>
  <w:style w:type="character" w:customStyle="1" w:styleId="P1Char">
    <w:name w:val="P1 Char"/>
    <w:aliases w:val="(a) Char"/>
    <w:basedOn w:val="DefaultParagraphFont"/>
    <w:link w:val="P1"/>
    <w:uiPriority w:val="99"/>
    <w:locked/>
    <w:rsid w:val="00167F1E"/>
    <w:rPr>
      <w:rFonts w:cs="Times New Roman"/>
      <w:sz w:val="24"/>
      <w:szCs w:val="24"/>
      <w:lang w:eastAsia="en-US"/>
    </w:rPr>
  </w:style>
  <w:style w:type="character" w:styleId="FollowedHyperlink">
    <w:name w:val="FollowedHyperlink"/>
    <w:basedOn w:val="DefaultParagraphFont"/>
    <w:uiPriority w:val="99"/>
    <w:semiHidden/>
    <w:rsid w:val="002E27BB"/>
    <w:rPr>
      <w:rFonts w:cs="Times New Roman"/>
      <w:color w:val="800080"/>
      <w:u w:val="single"/>
    </w:rPr>
  </w:style>
  <w:style w:type="paragraph" w:styleId="Revision">
    <w:name w:val="Revision"/>
    <w:hidden/>
    <w:uiPriority w:val="99"/>
    <w:semiHidden/>
    <w:rsid w:val="0051463A"/>
    <w:rPr>
      <w:szCs w:val="20"/>
      <w:lang w:eastAsia="en-US"/>
    </w:rPr>
  </w:style>
  <w:style w:type="character" w:customStyle="1" w:styleId="FootnoteTextChar1">
    <w:name w:val="Footnote Text Char1"/>
    <w:aliases w:val="Footnote Text Char Char1,Footnote Text Char2 Char Char2,Footnote Text Char1 Char Char Char2,Footnote Text Char Char Char Char Char2,ARM footnote Text Char Char Char Char2,Footnote Text Char Char1 Char Char2"/>
    <w:uiPriority w:val="99"/>
    <w:rsid w:val="00690FDB"/>
    <w:rPr>
      <w:sz w:val="16"/>
      <w:lang w:eastAsia="en-US"/>
    </w:rPr>
  </w:style>
  <w:style w:type="numbering" w:customStyle="1" w:styleId="AUASBListBullets">
    <w:name w:val="AUASBListBullets"/>
    <w:uiPriority w:val="99"/>
    <w:rsid w:val="00DB25F1"/>
    <w:pPr>
      <w:numPr>
        <w:numId w:val="1"/>
      </w:numPr>
    </w:pPr>
  </w:style>
  <w:style w:type="numbering" w:customStyle="1" w:styleId="AUASBAParas">
    <w:name w:val="AUASBAParas"/>
    <w:rsid w:val="00DB25F1"/>
    <w:pPr>
      <w:numPr>
        <w:numId w:val="3"/>
      </w:numPr>
    </w:pPr>
  </w:style>
  <w:style w:type="numbering" w:customStyle="1" w:styleId="AUASBParaLevels">
    <w:name w:val="AUASBParaLevels"/>
    <w:rsid w:val="00DB25F1"/>
    <w:pPr>
      <w:numPr>
        <w:numId w:val="4"/>
      </w:numPr>
    </w:pPr>
  </w:style>
  <w:style w:type="numbering" w:customStyle="1" w:styleId="AUASBListNumParas">
    <w:name w:val="AUASBListNumParas"/>
    <w:rsid w:val="00DB25F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49835">
      <w:bodyDiv w:val="1"/>
      <w:marLeft w:val="0"/>
      <w:marRight w:val="0"/>
      <w:marTop w:val="0"/>
      <w:marBottom w:val="0"/>
      <w:divBdr>
        <w:top w:val="none" w:sz="0" w:space="0" w:color="auto"/>
        <w:left w:val="none" w:sz="0" w:space="0" w:color="auto"/>
        <w:bottom w:val="none" w:sz="0" w:space="0" w:color="auto"/>
        <w:right w:val="none" w:sz="0" w:space="0" w:color="auto"/>
      </w:divBdr>
    </w:div>
    <w:div w:id="1018628530">
      <w:bodyDiv w:val="1"/>
      <w:marLeft w:val="0"/>
      <w:marRight w:val="0"/>
      <w:marTop w:val="0"/>
      <w:marBottom w:val="0"/>
      <w:divBdr>
        <w:top w:val="none" w:sz="0" w:space="0" w:color="auto"/>
        <w:left w:val="none" w:sz="0" w:space="0" w:color="auto"/>
        <w:bottom w:val="none" w:sz="0" w:space="0" w:color="auto"/>
        <w:right w:val="none" w:sz="0" w:space="0" w:color="auto"/>
      </w:divBdr>
    </w:div>
    <w:div w:id="1204634207">
      <w:bodyDiv w:val="1"/>
      <w:marLeft w:val="0"/>
      <w:marRight w:val="0"/>
      <w:marTop w:val="0"/>
      <w:marBottom w:val="0"/>
      <w:divBdr>
        <w:top w:val="none" w:sz="0" w:space="0" w:color="auto"/>
        <w:left w:val="none" w:sz="0" w:space="0" w:color="auto"/>
        <w:bottom w:val="none" w:sz="0" w:space="0" w:color="auto"/>
        <w:right w:val="none" w:sz="0" w:space="0" w:color="auto"/>
      </w:divBdr>
    </w:div>
    <w:div w:id="1448506060">
      <w:marLeft w:val="0"/>
      <w:marRight w:val="0"/>
      <w:marTop w:val="0"/>
      <w:marBottom w:val="0"/>
      <w:divBdr>
        <w:top w:val="none" w:sz="0" w:space="0" w:color="auto"/>
        <w:left w:val="none" w:sz="0" w:space="0" w:color="auto"/>
        <w:bottom w:val="none" w:sz="0" w:space="0" w:color="auto"/>
        <w:right w:val="none" w:sz="0" w:space="0" w:color="auto"/>
      </w:divBdr>
    </w:div>
    <w:div w:id="1448506076">
      <w:marLeft w:val="0"/>
      <w:marRight w:val="0"/>
      <w:marTop w:val="0"/>
      <w:marBottom w:val="0"/>
      <w:divBdr>
        <w:top w:val="none" w:sz="0" w:space="0" w:color="auto"/>
        <w:left w:val="none" w:sz="0" w:space="0" w:color="auto"/>
        <w:bottom w:val="none" w:sz="0" w:space="0" w:color="auto"/>
        <w:right w:val="none" w:sz="0" w:space="0" w:color="auto"/>
      </w:divBdr>
      <w:divsChild>
        <w:div w:id="1448506067">
          <w:marLeft w:val="0"/>
          <w:marRight w:val="0"/>
          <w:marTop w:val="0"/>
          <w:marBottom w:val="0"/>
          <w:divBdr>
            <w:top w:val="none" w:sz="0" w:space="0" w:color="auto"/>
            <w:left w:val="none" w:sz="0" w:space="0" w:color="auto"/>
            <w:bottom w:val="none" w:sz="0" w:space="0" w:color="auto"/>
            <w:right w:val="none" w:sz="0" w:space="0" w:color="auto"/>
          </w:divBdr>
          <w:divsChild>
            <w:div w:id="1448506091">
              <w:marLeft w:val="0"/>
              <w:marRight w:val="0"/>
              <w:marTop w:val="0"/>
              <w:marBottom w:val="0"/>
              <w:divBdr>
                <w:top w:val="none" w:sz="0" w:space="0" w:color="auto"/>
                <w:left w:val="none" w:sz="0" w:space="0" w:color="auto"/>
                <w:bottom w:val="none" w:sz="0" w:space="0" w:color="auto"/>
                <w:right w:val="none" w:sz="0" w:space="0" w:color="auto"/>
              </w:divBdr>
              <w:divsChild>
                <w:div w:id="1448506090">
                  <w:marLeft w:val="0"/>
                  <w:marRight w:val="0"/>
                  <w:marTop w:val="0"/>
                  <w:marBottom w:val="0"/>
                  <w:divBdr>
                    <w:top w:val="none" w:sz="0" w:space="0" w:color="auto"/>
                    <w:left w:val="none" w:sz="0" w:space="0" w:color="auto"/>
                    <w:bottom w:val="none" w:sz="0" w:space="0" w:color="auto"/>
                    <w:right w:val="none" w:sz="0" w:space="0" w:color="auto"/>
                  </w:divBdr>
                  <w:divsChild>
                    <w:div w:id="1448506077">
                      <w:marLeft w:val="0"/>
                      <w:marRight w:val="0"/>
                      <w:marTop w:val="0"/>
                      <w:marBottom w:val="0"/>
                      <w:divBdr>
                        <w:top w:val="none" w:sz="0" w:space="0" w:color="auto"/>
                        <w:left w:val="none" w:sz="0" w:space="0" w:color="auto"/>
                        <w:bottom w:val="none" w:sz="0" w:space="0" w:color="auto"/>
                        <w:right w:val="none" w:sz="0" w:space="0" w:color="auto"/>
                      </w:divBdr>
                      <w:divsChild>
                        <w:div w:id="1448506063">
                          <w:marLeft w:val="300"/>
                          <w:marRight w:val="300"/>
                          <w:marTop w:val="0"/>
                          <w:marBottom w:val="300"/>
                          <w:divBdr>
                            <w:top w:val="none" w:sz="0" w:space="0" w:color="auto"/>
                            <w:left w:val="none" w:sz="0" w:space="0" w:color="auto"/>
                            <w:bottom w:val="none" w:sz="0" w:space="0" w:color="auto"/>
                            <w:right w:val="none" w:sz="0" w:space="0" w:color="auto"/>
                          </w:divBdr>
                          <w:divsChild>
                            <w:div w:id="1448506070">
                              <w:marLeft w:val="0"/>
                              <w:marRight w:val="0"/>
                              <w:marTop w:val="0"/>
                              <w:marBottom w:val="0"/>
                              <w:divBdr>
                                <w:top w:val="none" w:sz="0" w:space="0" w:color="auto"/>
                                <w:left w:val="none" w:sz="0" w:space="0" w:color="auto"/>
                                <w:bottom w:val="none" w:sz="0" w:space="0" w:color="auto"/>
                                <w:right w:val="none" w:sz="0" w:space="0" w:color="auto"/>
                              </w:divBdr>
                              <w:divsChild>
                                <w:div w:id="1448506071">
                                  <w:marLeft w:val="0"/>
                                  <w:marRight w:val="0"/>
                                  <w:marTop w:val="0"/>
                                  <w:marBottom w:val="0"/>
                                  <w:divBdr>
                                    <w:top w:val="none" w:sz="0" w:space="0" w:color="auto"/>
                                    <w:left w:val="none" w:sz="0" w:space="0" w:color="auto"/>
                                    <w:bottom w:val="none" w:sz="0" w:space="0" w:color="auto"/>
                                    <w:right w:val="none" w:sz="0" w:space="0" w:color="auto"/>
                                  </w:divBdr>
                                  <w:divsChild>
                                    <w:div w:id="1448506061">
                                      <w:marLeft w:val="0"/>
                                      <w:marRight w:val="0"/>
                                      <w:marTop w:val="0"/>
                                      <w:marBottom w:val="0"/>
                                      <w:divBdr>
                                        <w:top w:val="none" w:sz="0" w:space="0" w:color="auto"/>
                                        <w:left w:val="none" w:sz="0" w:space="0" w:color="auto"/>
                                        <w:bottom w:val="none" w:sz="0" w:space="0" w:color="auto"/>
                                        <w:right w:val="none" w:sz="0" w:space="0" w:color="auto"/>
                                      </w:divBdr>
                                    </w:div>
                                    <w:div w:id="1448506064">
                                      <w:marLeft w:val="0"/>
                                      <w:marRight w:val="0"/>
                                      <w:marTop w:val="0"/>
                                      <w:marBottom w:val="0"/>
                                      <w:divBdr>
                                        <w:top w:val="none" w:sz="0" w:space="0" w:color="auto"/>
                                        <w:left w:val="none" w:sz="0" w:space="0" w:color="auto"/>
                                        <w:bottom w:val="none" w:sz="0" w:space="0" w:color="auto"/>
                                        <w:right w:val="none" w:sz="0" w:space="0" w:color="auto"/>
                                      </w:divBdr>
                                    </w:div>
                                    <w:div w:id="1448506065">
                                      <w:marLeft w:val="0"/>
                                      <w:marRight w:val="0"/>
                                      <w:marTop w:val="0"/>
                                      <w:marBottom w:val="0"/>
                                      <w:divBdr>
                                        <w:top w:val="none" w:sz="0" w:space="0" w:color="auto"/>
                                        <w:left w:val="none" w:sz="0" w:space="0" w:color="auto"/>
                                        <w:bottom w:val="none" w:sz="0" w:space="0" w:color="auto"/>
                                        <w:right w:val="none" w:sz="0" w:space="0" w:color="auto"/>
                                      </w:divBdr>
                                    </w:div>
                                    <w:div w:id="1448506073">
                                      <w:marLeft w:val="0"/>
                                      <w:marRight w:val="0"/>
                                      <w:marTop w:val="0"/>
                                      <w:marBottom w:val="0"/>
                                      <w:divBdr>
                                        <w:top w:val="none" w:sz="0" w:space="0" w:color="auto"/>
                                        <w:left w:val="none" w:sz="0" w:space="0" w:color="auto"/>
                                        <w:bottom w:val="none" w:sz="0" w:space="0" w:color="auto"/>
                                        <w:right w:val="none" w:sz="0" w:space="0" w:color="auto"/>
                                      </w:divBdr>
                                    </w:div>
                                    <w:div w:id="1448506078">
                                      <w:marLeft w:val="0"/>
                                      <w:marRight w:val="0"/>
                                      <w:marTop w:val="0"/>
                                      <w:marBottom w:val="0"/>
                                      <w:divBdr>
                                        <w:top w:val="none" w:sz="0" w:space="0" w:color="auto"/>
                                        <w:left w:val="none" w:sz="0" w:space="0" w:color="auto"/>
                                        <w:bottom w:val="none" w:sz="0" w:space="0" w:color="auto"/>
                                        <w:right w:val="none" w:sz="0" w:space="0" w:color="auto"/>
                                      </w:divBdr>
                                    </w:div>
                                    <w:div w:id="1448506085">
                                      <w:marLeft w:val="0"/>
                                      <w:marRight w:val="0"/>
                                      <w:marTop w:val="0"/>
                                      <w:marBottom w:val="0"/>
                                      <w:divBdr>
                                        <w:top w:val="none" w:sz="0" w:space="0" w:color="auto"/>
                                        <w:left w:val="none" w:sz="0" w:space="0" w:color="auto"/>
                                        <w:bottom w:val="none" w:sz="0" w:space="0" w:color="auto"/>
                                        <w:right w:val="none" w:sz="0" w:space="0" w:color="auto"/>
                                      </w:divBdr>
                                    </w:div>
                                    <w:div w:id="144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06083">
      <w:marLeft w:val="0"/>
      <w:marRight w:val="0"/>
      <w:marTop w:val="0"/>
      <w:marBottom w:val="0"/>
      <w:divBdr>
        <w:top w:val="none" w:sz="0" w:space="0" w:color="auto"/>
        <w:left w:val="none" w:sz="0" w:space="0" w:color="auto"/>
        <w:bottom w:val="none" w:sz="0" w:space="0" w:color="auto"/>
        <w:right w:val="none" w:sz="0" w:space="0" w:color="auto"/>
      </w:divBdr>
    </w:div>
    <w:div w:id="1448506084">
      <w:marLeft w:val="0"/>
      <w:marRight w:val="0"/>
      <w:marTop w:val="0"/>
      <w:marBottom w:val="0"/>
      <w:divBdr>
        <w:top w:val="none" w:sz="0" w:space="0" w:color="auto"/>
        <w:left w:val="none" w:sz="0" w:space="0" w:color="auto"/>
        <w:bottom w:val="none" w:sz="0" w:space="0" w:color="auto"/>
        <w:right w:val="none" w:sz="0" w:space="0" w:color="auto"/>
      </w:divBdr>
    </w:div>
    <w:div w:id="1448506086">
      <w:marLeft w:val="0"/>
      <w:marRight w:val="0"/>
      <w:marTop w:val="0"/>
      <w:marBottom w:val="0"/>
      <w:divBdr>
        <w:top w:val="none" w:sz="0" w:space="0" w:color="auto"/>
        <w:left w:val="none" w:sz="0" w:space="0" w:color="auto"/>
        <w:bottom w:val="none" w:sz="0" w:space="0" w:color="auto"/>
        <w:right w:val="none" w:sz="0" w:space="0" w:color="auto"/>
      </w:divBdr>
      <w:divsChild>
        <w:div w:id="1448506068">
          <w:marLeft w:val="0"/>
          <w:marRight w:val="0"/>
          <w:marTop w:val="0"/>
          <w:marBottom w:val="0"/>
          <w:divBdr>
            <w:top w:val="none" w:sz="0" w:space="0" w:color="auto"/>
            <w:left w:val="none" w:sz="0" w:space="0" w:color="auto"/>
            <w:bottom w:val="none" w:sz="0" w:space="0" w:color="auto"/>
            <w:right w:val="none" w:sz="0" w:space="0" w:color="auto"/>
          </w:divBdr>
          <w:divsChild>
            <w:div w:id="1448506081">
              <w:marLeft w:val="0"/>
              <w:marRight w:val="0"/>
              <w:marTop w:val="0"/>
              <w:marBottom w:val="0"/>
              <w:divBdr>
                <w:top w:val="none" w:sz="0" w:space="0" w:color="auto"/>
                <w:left w:val="none" w:sz="0" w:space="0" w:color="auto"/>
                <w:bottom w:val="none" w:sz="0" w:space="0" w:color="auto"/>
                <w:right w:val="none" w:sz="0" w:space="0" w:color="auto"/>
              </w:divBdr>
              <w:divsChild>
                <w:div w:id="1448506059">
                  <w:marLeft w:val="0"/>
                  <w:marRight w:val="0"/>
                  <w:marTop w:val="0"/>
                  <w:marBottom w:val="0"/>
                  <w:divBdr>
                    <w:top w:val="none" w:sz="0" w:space="0" w:color="auto"/>
                    <w:left w:val="none" w:sz="0" w:space="0" w:color="auto"/>
                    <w:bottom w:val="none" w:sz="0" w:space="0" w:color="auto"/>
                    <w:right w:val="none" w:sz="0" w:space="0" w:color="auto"/>
                  </w:divBdr>
                  <w:divsChild>
                    <w:div w:id="1448506062">
                      <w:marLeft w:val="0"/>
                      <w:marRight w:val="0"/>
                      <w:marTop w:val="0"/>
                      <w:marBottom w:val="0"/>
                      <w:divBdr>
                        <w:top w:val="none" w:sz="0" w:space="0" w:color="auto"/>
                        <w:left w:val="none" w:sz="0" w:space="0" w:color="auto"/>
                        <w:bottom w:val="none" w:sz="0" w:space="0" w:color="auto"/>
                        <w:right w:val="none" w:sz="0" w:space="0" w:color="auto"/>
                      </w:divBdr>
                      <w:divsChild>
                        <w:div w:id="1448506079">
                          <w:marLeft w:val="300"/>
                          <w:marRight w:val="300"/>
                          <w:marTop w:val="0"/>
                          <w:marBottom w:val="300"/>
                          <w:divBdr>
                            <w:top w:val="none" w:sz="0" w:space="0" w:color="auto"/>
                            <w:left w:val="none" w:sz="0" w:space="0" w:color="auto"/>
                            <w:bottom w:val="none" w:sz="0" w:space="0" w:color="auto"/>
                            <w:right w:val="none" w:sz="0" w:space="0" w:color="auto"/>
                          </w:divBdr>
                          <w:divsChild>
                            <w:div w:id="1448506075">
                              <w:marLeft w:val="0"/>
                              <w:marRight w:val="0"/>
                              <w:marTop w:val="0"/>
                              <w:marBottom w:val="0"/>
                              <w:divBdr>
                                <w:top w:val="none" w:sz="0" w:space="0" w:color="auto"/>
                                <w:left w:val="none" w:sz="0" w:space="0" w:color="auto"/>
                                <w:bottom w:val="none" w:sz="0" w:space="0" w:color="auto"/>
                                <w:right w:val="none" w:sz="0" w:space="0" w:color="auto"/>
                              </w:divBdr>
                              <w:divsChild>
                                <w:div w:id="1448506072">
                                  <w:marLeft w:val="0"/>
                                  <w:marRight w:val="0"/>
                                  <w:marTop w:val="0"/>
                                  <w:marBottom w:val="0"/>
                                  <w:divBdr>
                                    <w:top w:val="none" w:sz="0" w:space="0" w:color="auto"/>
                                    <w:left w:val="none" w:sz="0" w:space="0" w:color="auto"/>
                                    <w:bottom w:val="none" w:sz="0" w:space="0" w:color="auto"/>
                                    <w:right w:val="none" w:sz="0" w:space="0" w:color="auto"/>
                                  </w:divBdr>
                                  <w:divsChild>
                                    <w:div w:id="1448506066">
                                      <w:marLeft w:val="0"/>
                                      <w:marRight w:val="0"/>
                                      <w:marTop w:val="0"/>
                                      <w:marBottom w:val="0"/>
                                      <w:divBdr>
                                        <w:top w:val="none" w:sz="0" w:space="0" w:color="auto"/>
                                        <w:left w:val="none" w:sz="0" w:space="0" w:color="auto"/>
                                        <w:bottom w:val="none" w:sz="0" w:space="0" w:color="auto"/>
                                        <w:right w:val="none" w:sz="0" w:space="0" w:color="auto"/>
                                      </w:divBdr>
                                    </w:div>
                                    <w:div w:id="1448506069">
                                      <w:marLeft w:val="0"/>
                                      <w:marRight w:val="0"/>
                                      <w:marTop w:val="0"/>
                                      <w:marBottom w:val="0"/>
                                      <w:divBdr>
                                        <w:top w:val="none" w:sz="0" w:space="0" w:color="auto"/>
                                        <w:left w:val="none" w:sz="0" w:space="0" w:color="auto"/>
                                        <w:bottom w:val="none" w:sz="0" w:space="0" w:color="auto"/>
                                        <w:right w:val="none" w:sz="0" w:space="0" w:color="auto"/>
                                      </w:divBdr>
                                    </w:div>
                                    <w:div w:id="1448506074">
                                      <w:marLeft w:val="0"/>
                                      <w:marRight w:val="0"/>
                                      <w:marTop w:val="0"/>
                                      <w:marBottom w:val="0"/>
                                      <w:divBdr>
                                        <w:top w:val="none" w:sz="0" w:space="0" w:color="auto"/>
                                        <w:left w:val="none" w:sz="0" w:space="0" w:color="auto"/>
                                        <w:bottom w:val="none" w:sz="0" w:space="0" w:color="auto"/>
                                        <w:right w:val="none" w:sz="0" w:space="0" w:color="auto"/>
                                      </w:divBdr>
                                    </w:div>
                                    <w:div w:id="1448506080">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448506088">
                                      <w:marLeft w:val="0"/>
                                      <w:marRight w:val="0"/>
                                      <w:marTop w:val="0"/>
                                      <w:marBottom w:val="0"/>
                                      <w:divBdr>
                                        <w:top w:val="none" w:sz="0" w:space="0" w:color="auto"/>
                                        <w:left w:val="none" w:sz="0" w:space="0" w:color="auto"/>
                                        <w:bottom w:val="none" w:sz="0" w:space="0" w:color="auto"/>
                                        <w:right w:val="none" w:sz="0" w:space="0" w:color="auto"/>
                                      </w:divBdr>
                                    </w:div>
                                    <w:div w:id="14485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9471-E5FC-4BCC-8ADA-AC3BB332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dc:title>
  <dc:creator>Claire Grayston</dc:creator>
  <cp:lastModifiedBy>See Wen Ewe</cp:lastModifiedBy>
  <cp:revision>2</cp:revision>
  <cp:lastPrinted>2012-12-19T06:32:00Z</cp:lastPrinted>
  <dcterms:created xsi:type="dcterms:W3CDTF">2023-04-21T02:31:00Z</dcterms:created>
  <dcterms:modified xsi:type="dcterms:W3CDTF">2023-04-21T02:31:00Z</dcterms:modified>
</cp:coreProperties>
</file>