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C0D11" w14:textId="3E534463" w:rsidR="00B23C4A" w:rsidRDefault="00B23C4A">
      <w:pPr>
        <w:pStyle w:val="AppendixTop"/>
      </w:pPr>
      <w:r>
        <w:t>Appendix 4</w:t>
      </w:r>
    </w:p>
    <w:p w14:paraId="07E787F4" w14:textId="1F9B4BB5" w:rsidR="00ED4A2A" w:rsidRDefault="00ED4A2A" w:rsidP="00ED4A2A">
      <w:pPr>
        <w:pStyle w:val="AppendixRef"/>
      </w:pPr>
      <w:r>
        <w:t xml:space="preserve">(Ref: Para. </w:t>
      </w:r>
      <w:r w:rsidR="00C80C54">
        <w:t>16</w:t>
      </w:r>
      <w:r w:rsidR="00765D44">
        <w:t>0</w:t>
      </w:r>
      <w:r w:rsidR="00C80C54">
        <w:t xml:space="preserve">, </w:t>
      </w:r>
      <w:r w:rsidR="00984AA6">
        <w:t>16</w:t>
      </w:r>
      <w:r w:rsidR="00FD7B34">
        <w:t>2</w:t>
      </w:r>
      <w:r w:rsidR="00984AA6">
        <w:t>,</w:t>
      </w:r>
      <w:r w:rsidR="006106DD">
        <w:t xml:space="preserve"> </w:t>
      </w:r>
      <w:r w:rsidR="006A2417">
        <w:t>17</w:t>
      </w:r>
      <w:r w:rsidR="00FD7B34">
        <w:t>2</w:t>
      </w:r>
      <w:r w:rsidR="006A2417">
        <w:t>,</w:t>
      </w:r>
      <w:r w:rsidR="006106DD">
        <w:t xml:space="preserve"> </w:t>
      </w:r>
      <w:r w:rsidR="006A2417">
        <w:t>18</w:t>
      </w:r>
      <w:r w:rsidR="00FD7B34">
        <w:t>5</w:t>
      </w:r>
      <w:r w:rsidR="006A2417">
        <w:t>,</w:t>
      </w:r>
      <w:r w:rsidR="006106DD">
        <w:t xml:space="preserve"> </w:t>
      </w:r>
      <w:r w:rsidR="0034756E">
        <w:t xml:space="preserve">281, </w:t>
      </w:r>
      <w:r w:rsidR="006106DD">
        <w:t>287</w:t>
      </w:r>
      <w:r w:rsidR="00C80C54">
        <w:t>; Appendi</w:t>
      </w:r>
      <w:r w:rsidR="00EB1B61">
        <w:t>x</w:t>
      </w:r>
      <w:r w:rsidR="000710EC">
        <w:t> </w:t>
      </w:r>
      <w:r w:rsidR="00C80C54">
        <w:t>5</w:t>
      </w:r>
      <w:r>
        <w:t>)</w:t>
      </w:r>
    </w:p>
    <w:p w14:paraId="2F472A89" w14:textId="5FF6D209" w:rsidR="005B5F61" w:rsidRPr="00D118E0" w:rsidRDefault="005B5F61">
      <w:pPr>
        <w:pStyle w:val="Heading2"/>
      </w:pPr>
      <w:r w:rsidRPr="00D118E0">
        <w:t>E</w:t>
      </w:r>
      <w:r w:rsidR="00A43E78" w:rsidRPr="00D118E0">
        <w:t xml:space="preserve">XAMPLE </w:t>
      </w:r>
      <w:r w:rsidR="00FA42E7">
        <w:t xml:space="preserve">annual </w:t>
      </w:r>
      <w:r w:rsidR="00A43E78" w:rsidRPr="00D118E0">
        <w:t>PRUDENTIAL ASSURANCE REPORT</w:t>
      </w:r>
    </w:p>
    <w:p w14:paraId="5F65E464" w14:textId="0BC4392C" w:rsidR="00E1335D" w:rsidRPr="00BD0793" w:rsidRDefault="009A7217">
      <w:pPr>
        <w:pStyle w:val="ParaPlain"/>
        <w:rPr>
          <w:b/>
          <w:bCs/>
          <w:sz w:val="28"/>
          <w:szCs w:val="28"/>
        </w:rPr>
      </w:pPr>
      <w:bookmarkStart w:id="0" w:name="OLE_LINK4"/>
      <w:bookmarkStart w:id="1" w:name="OLE_LINK5"/>
      <w:r>
        <w:rPr>
          <w:b/>
          <w:bCs/>
          <w:sz w:val="28"/>
          <w:szCs w:val="28"/>
        </w:rPr>
        <w:t>E</w:t>
      </w:r>
      <w:r w:rsidR="00E1335D" w:rsidRPr="00BD0793">
        <w:rPr>
          <w:b/>
          <w:bCs/>
          <w:sz w:val="28"/>
          <w:szCs w:val="28"/>
        </w:rPr>
        <w:t xml:space="preserve">ngagements </w:t>
      </w:r>
      <w:r w:rsidR="00CE4352">
        <w:rPr>
          <w:b/>
          <w:bCs/>
          <w:sz w:val="28"/>
          <w:szCs w:val="28"/>
        </w:rPr>
        <w:t>u</w:t>
      </w:r>
      <w:r w:rsidR="00CE4352" w:rsidRPr="00BD0793">
        <w:rPr>
          <w:b/>
          <w:bCs/>
          <w:sz w:val="28"/>
          <w:szCs w:val="28"/>
        </w:rPr>
        <w:t xml:space="preserve">ndertaken </w:t>
      </w:r>
      <w:r w:rsidR="00CE4352">
        <w:rPr>
          <w:b/>
          <w:bCs/>
          <w:sz w:val="28"/>
          <w:szCs w:val="28"/>
        </w:rPr>
        <w:t>p</w:t>
      </w:r>
      <w:r w:rsidR="00CE4352" w:rsidRPr="00BD0793">
        <w:rPr>
          <w:b/>
          <w:bCs/>
          <w:sz w:val="28"/>
          <w:szCs w:val="28"/>
        </w:rPr>
        <w:t xml:space="preserve">ursuant </w:t>
      </w:r>
      <w:r w:rsidR="00E1335D" w:rsidRPr="00BD0793">
        <w:rPr>
          <w:b/>
          <w:bCs/>
          <w:sz w:val="28"/>
          <w:szCs w:val="28"/>
        </w:rPr>
        <w:t>to APRA Prudential Standards APS</w:t>
      </w:r>
      <w:r w:rsidR="00CE4352">
        <w:rPr>
          <w:b/>
          <w:bCs/>
          <w:sz w:val="28"/>
          <w:szCs w:val="28"/>
        </w:rPr>
        <w:t> </w:t>
      </w:r>
      <w:r w:rsidR="00E1335D" w:rsidRPr="00BD0793">
        <w:rPr>
          <w:b/>
          <w:bCs/>
          <w:sz w:val="28"/>
          <w:szCs w:val="28"/>
        </w:rPr>
        <w:t>310 and 3P</w:t>
      </w:r>
      <w:r w:rsidR="005518AE">
        <w:rPr>
          <w:b/>
          <w:bCs/>
          <w:sz w:val="28"/>
          <w:szCs w:val="28"/>
        </w:rPr>
        <w:t>S</w:t>
      </w:r>
      <w:r w:rsidR="00CE4352">
        <w:rPr>
          <w:b/>
          <w:bCs/>
          <w:sz w:val="28"/>
          <w:szCs w:val="28"/>
        </w:rPr>
        <w:t> </w:t>
      </w:r>
      <w:r w:rsidR="00E1335D" w:rsidRPr="00BD0793">
        <w:rPr>
          <w:b/>
          <w:bCs/>
          <w:sz w:val="28"/>
          <w:szCs w:val="28"/>
        </w:rPr>
        <w:t xml:space="preserve">310 </w:t>
      </w:r>
      <w:r w:rsidR="00E1335D" w:rsidRPr="005F5935">
        <w:rPr>
          <w:b/>
          <w:bCs/>
          <w:i/>
          <w:iCs/>
          <w:sz w:val="28"/>
          <w:szCs w:val="28"/>
        </w:rPr>
        <w:t>Audit and Related Matters</w:t>
      </w:r>
      <w:r w:rsidR="00E1335D" w:rsidRPr="00BD0793">
        <w:rPr>
          <w:b/>
          <w:bCs/>
          <w:sz w:val="28"/>
          <w:szCs w:val="28"/>
        </w:rPr>
        <w:t xml:space="preserve"> </w:t>
      </w:r>
      <w:r w:rsidR="00020F32">
        <w:rPr>
          <w:b/>
          <w:bCs/>
          <w:sz w:val="28"/>
          <w:szCs w:val="28"/>
        </w:rPr>
        <w:t>(Routine Reporting)</w:t>
      </w:r>
    </w:p>
    <w:p w14:paraId="62F7B135" w14:textId="0C0B6EE9" w:rsidR="00E1335D" w:rsidRPr="004F0D60" w:rsidRDefault="00E1335D">
      <w:pPr>
        <w:pStyle w:val="ParaPlain"/>
      </w:pPr>
      <w:r w:rsidRPr="004F0D60">
        <w:t xml:space="preserve">The following example auditor’s report is to be used as a guide only and will need to be adapted according to the individual engagement requirements and circumstances of the ADI and/or ADI </w:t>
      </w:r>
      <w:r w:rsidR="000F7D97">
        <w:t>g</w:t>
      </w:r>
      <w:r w:rsidRPr="004F0D60">
        <w:t>roup.</w:t>
      </w:r>
    </w:p>
    <w:p w14:paraId="7E295AC8" w14:textId="77777777" w:rsidR="00413C56" w:rsidRPr="00DA442D" w:rsidRDefault="00413C56">
      <w:pPr>
        <w:pStyle w:val="ParaPlain"/>
        <w:rPr>
          <w:b/>
          <w:bCs/>
          <w:sz w:val="26"/>
          <w:szCs w:val="26"/>
        </w:rPr>
      </w:pPr>
      <w:r>
        <w:rPr>
          <w:b/>
          <w:bCs/>
          <w:sz w:val="26"/>
          <w:szCs w:val="26"/>
        </w:rPr>
        <w:t>Note</w:t>
      </w:r>
      <w:r w:rsidRPr="00DA442D">
        <w:rPr>
          <w:b/>
          <w:bCs/>
          <w:sz w:val="26"/>
          <w:szCs w:val="26"/>
        </w:rPr>
        <w:t>:</w:t>
      </w:r>
    </w:p>
    <w:p w14:paraId="46E63220" w14:textId="77777777" w:rsidR="00A402B0" w:rsidRDefault="00A402B0" w:rsidP="000274D4">
      <w:pPr>
        <w:pStyle w:val="ParaPlain"/>
        <w:numPr>
          <w:ilvl w:val="0"/>
          <w:numId w:val="25"/>
        </w:numPr>
        <w:ind w:left="709" w:hanging="709"/>
      </w:pPr>
      <w:r w:rsidRPr="004F0D60">
        <w:t xml:space="preserve">In this example </w:t>
      </w:r>
      <w:r>
        <w:t xml:space="preserve">auditor’s </w:t>
      </w:r>
      <w:r w:rsidRPr="004F0D60">
        <w:t>report</w:t>
      </w:r>
      <w:r>
        <w:t>:</w:t>
      </w:r>
    </w:p>
    <w:p w14:paraId="081DC49A" w14:textId="12DBA07F" w:rsidR="00A402B0" w:rsidRDefault="00A402B0" w:rsidP="000274D4">
      <w:pPr>
        <w:pStyle w:val="ParaPlain"/>
        <w:numPr>
          <w:ilvl w:val="0"/>
          <w:numId w:val="24"/>
        </w:numPr>
        <w:ind w:left="1134" w:hanging="425"/>
      </w:pPr>
      <w:r w:rsidRPr="004F0D60">
        <w:t xml:space="preserve">the </w:t>
      </w:r>
      <w:r w:rsidR="000B7A19">
        <w:t>“</w:t>
      </w:r>
      <w:r w:rsidRPr="004F0D60">
        <w:t>Level 1</w:t>
      </w:r>
      <w:r w:rsidR="000B7A19">
        <w:t>”</w:t>
      </w:r>
      <w:r>
        <w:t xml:space="preserve"> </w:t>
      </w:r>
      <w:r w:rsidRPr="004F0D60">
        <w:t xml:space="preserve">ADI is referred to as </w:t>
      </w:r>
      <w:r w:rsidR="000B7A19">
        <w:t>“</w:t>
      </w:r>
      <w:r w:rsidRPr="004F0D60">
        <w:t>the ADI</w:t>
      </w:r>
      <w:r w:rsidR="000B7A19">
        <w:t>”</w:t>
      </w:r>
      <w:r w:rsidR="006970D0">
        <w:t>;</w:t>
      </w:r>
    </w:p>
    <w:p w14:paraId="790C0CA7" w14:textId="104349AA" w:rsidR="00A402B0" w:rsidRDefault="00A402B0" w:rsidP="000274D4">
      <w:pPr>
        <w:pStyle w:val="ParaPlain"/>
        <w:numPr>
          <w:ilvl w:val="0"/>
          <w:numId w:val="24"/>
        </w:numPr>
        <w:ind w:left="1134" w:hanging="425"/>
      </w:pPr>
      <w:r w:rsidRPr="004F0D60">
        <w:t>the</w:t>
      </w:r>
      <w:r>
        <w:t xml:space="preserve"> </w:t>
      </w:r>
      <w:r w:rsidR="000B7A19">
        <w:t>“</w:t>
      </w:r>
      <w:r w:rsidRPr="004F0D60">
        <w:t>Level 2</w:t>
      </w:r>
      <w:r w:rsidR="000B7A19">
        <w:t>”</w:t>
      </w:r>
      <w:r w:rsidRPr="004F0D60">
        <w:t xml:space="preserve"> ADI and its con</w:t>
      </w:r>
      <w:r>
        <w:t>trolled entities</w:t>
      </w:r>
      <w:r w:rsidRPr="004F0D60">
        <w:t xml:space="preserve">, is referred to as </w:t>
      </w:r>
      <w:r w:rsidR="000B7A19">
        <w:t>“</w:t>
      </w:r>
      <w:r w:rsidRPr="004F0D60">
        <w:t xml:space="preserve">the </w:t>
      </w:r>
      <w:r>
        <w:t xml:space="preserve">Level 2 ADI </w:t>
      </w:r>
      <w:r w:rsidR="000F7D97">
        <w:t>g</w:t>
      </w:r>
      <w:r w:rsidRPr="004F0D60">
        <w:t>roup</w:t>
      </w:r>
      <w:r w:rsidR="000B7A19">
        <w:t>”</w:t>
      </w:r>
    </w:p>
    <w:p w14:paraId="5E4E5229" w14:textId="5CD01C4B" w:rsidR="00A402B0" w:rsidRDefault="00A402B0" w:rsidP="000274D4">
      <w:pPr>
        <w:pStyle w:val="ParaPlain"/>
        <w:numPr>
          <w:ilvl w:val="0"/>
          <w:numId w:val="24"/>
        </w:numPr>
        <w:ind w:left="1134" w:hanging="425"/>
      </w:pPr>
      <w:r w:rsidRPr="004F0D60">
        <w:t xml:space="preserve">the </w:t>
      </w:r>
      <w:r w:rsidR="000B7A19">
        <w:t>“</w:t>
      </w:r>
      <w:r w:rsidRPr="004F0D60">
        <w:t>Level 3</w:t>
      </w:r>
      <w:r w:rsidR="000B7A19">
        <w:t>”</w:t>
      </w:r>
      <w:r w:rsidRPr="004F0D60">
        <w:t xml:space="preserve"> </w:t>
      </w:r>
      <w:r>
        <w:t>c</w:t>
      </w:r>
      <w:r w:rsidRPr="004F0D60">
        <w:t xml:space="preserve">onglomerate </w:t>
      </w:r>
      <w:r>
        <w:t>g</w:t>
      </w:r>
      <w:r w:rsidRPr="004F0D60">
        <w:t xml:space="preserve">roup, that is, the ADI and all entities </w:t>
      </w:r>
      <w:r>
        <w:t>determined by APRA to be members of the Level 3 group</w:t>
      </w:r>
      <w:r w:rsidRPr="004F0D60">
        <w:t xml:space="preserve">, is referred to as </w:t>
      </w:r>
      <w:r w:rsidR="000B7A19">
        <w:t>“</w:t>
      </w:r>
      <w:r w:rsidRPr="004F0D60">
        <w:t xml:space="preserve">the Level 3 </w:t>
      </w:r>
      <w:r w:rsidR="00374612">
        <w:t>g</w:t>
      </w:r>
      <w:r w:rsidRPr="004F0D60">
        <w:t>roup</w:t>
      </w:r>
      <w:r w:rsidR="000B7A19">
        <w:t>”</w:t>
      </w:r>
      <w:r w:rsidRPr="004F0D60">
        <w:t>.</w:t>
      </w:r>
    </w:p>
    <w:p w14:paraId="15B08D55" w14:textId="4AF81E26" w:rsidR="00A040F9" w:rsidRDefault="000B7A19" w:rsidP="00C03B75">
      <w:pPr>
        <w:pStyle w:val="ParaPlain"/>
        <w:ind w:left="709"/>
      </w:pPr>
      <w:r>
        <w:t>“</w:t>
      </w:r>
      <w:r w:rsidR="001F206B">
        <w:t>Level 1</w:t>
      </w:r>
      <w:r>
        <w:t>”</w:t>
      </w:r>
      <w:r w:rsidR="001F206B">
        <w:t xml:space="preserve">, </w:t>
      </w:r>
      <w:r>
        <w:t>“</w:t>
      </w:r>
      <w:r w:rsidR="001F206B" w:rsidRPr="00233E03">
        <w:t>Level 2</w:t>
      </w:r>
      <w:r>
        <w:t>”</w:t>
      </w:r>
      <w:r w:rsidR="001F206B" w:rsidRPr="00233E03">
        <w:t xml:space="preserve"> and </w:t>
      </w:r>
      <w:r>
        <w:t>“</w:t>
      </w:r>
      <w:r w:rsidR="001F206B" w:rsidRPr="00233E03">
        <w:t>Level 3</w:t>
      </w:r>
      <w:r>
        <w:t>”</w:t>
      </w:r>
      <w:r w:rsidR="001F206B" w:rsidRPr="00233E03">
        <w:t xml:space="preserve"> have the meaning given in APRA Prudential Standard</w:t>
      </w:r>
      <w:r w:rsidR="001F206B">
        <w:t>s</w:t>
      </w:r>
      <w:r w:rsidR="001F206B" w:rsidRPr="00233E03">
        <w:t xml:space="preserve"> APS</w:t>
      </w:r>
      <w:r w:rsidR="001F206B">
        <w:t> 001</w:t>
      </w:r>
      <w:r w:rsidR="001F206B" w:rsidRPr="00233E03">
        <w:t xml:space="preserve"> and 3PS 001 </w:t>
      </w:r>
      <w:r w:rsidR="001F206B" w:rsidRPr="007D0CF8">
        <w:rPr>
          <w:i/>
          <w:iCs/>
        </w:rPr>
        <w:t>Definitions</w:t>
      </w:r>
      <w:r w:rsidR="00FC50F1">
        <w:rPr>
          <w:i/>
          <w:iCs/>
        </w:rPr>
        <w:t>.</w:t>
      </w:r>
    </w:p>
    <w:p w14:paraId="59177263" w14:textId="4EE09124" w:rsidR="009F70D4" w:rsidRDefault="009F70D4" w:rsidP="000274D4">
      <w:pPr>
        <w:pStyle w:val="ParaPlain"/>
        <w:numPr>
          <w:ilvl w:val="0"/>
          <w:numId w:val="25"/>
        </w:numPr>
        <w:ind w:left="709" w:hanging="709"/>
      </w:pPr>
      <w:r>
        <w:t>Under APS 310 and 3PS 310</w:t>
      </w:r>
      <w:r w:rsidR="006D5FE6">
        <w:t>, separate audit</w:t>
      </w:r>
      <w:r w:rsidR="003D4FA6">
        <w:t>o</w:t>
      </w:r>
      <w:r w:rsidR="006D5FE6">
        <w:t>rs may be appointed to meet the APS 310 and 3PS</w:t>
      </w:r>
      <w:r w:rsidR="006970D0">
        <w:t> </w:t>
      </w:r>
      <w:r w:rsidR="006D5FE6">
        <w:t>310 reporting requirements on a Level 1, Level 2 and Level 3 basis</w:t>
      </w:r>
      <w:r w:rsidR="003D4FA6">
        <w:t>.</w:t>
      </w:r>
    </w:p>
    <w:p w14:paraId="5360D5CA" w14:textId="6AACDA35" w:rsidR="00AD442C" w:rsidRDefault="007018B2" w:rsidP="00755E01">
      <w:pPr>
        <w:pStyle w:val="ParaPlain"/>
        <w:ind w:left="709"/>
      </w:pPr>
      <w:r>
        <w:t xml:space="preserve">In accordance with </w:t>
      </w:r>
      <w:r w:rsidR="00E97028">
        <w:t xml:space="preserve">the requirements of </w:t>
      </w:r>
      <w:r w:rsidR="00E1335D" w:rsidRPr="004F0D60">
        <w:t>APS 310</w:t>
      </w:r>
      <w:r>
        <w:t xml:space="preserve"> and </w:t>
      </w:r>
      <w:r w:rsidR="00E97028">
        <w:t>3PS 310</w:t>
      </w:r>
      <w:r w:rsidR="00AD442C">
        <w:t>:</w:t>
      </w:r>
    </w:p>
    <w:p w14:paraId="6E3B24F6" w14:textId="3372B2D7" w:rsidR="00E1335D" w:rsidRPr="004F0D60" w:rsidRDefault="00223207" w:rsidP="000274D4">
      <w:pPr>
        <w:pStyle w:val="ParaPlain"/>
        <w:numPr>
          <w:ilvl w:val="0"/>
          <w:numId w:val="23"/>
        </w:numPr>
        <w:ind w:left="1134" w:hanging="425"/>
      </w:pPr>
      <w:r>
        <w:t>W</w:t>
      </w:r>
      <w:r w:rsidR="00E1335D" w:rsidRPr="004F0D60">
        <w:t xml:space="preserve">here the ADI is the </w:t>
      </w:r>
      <w:r w:rsidR="00544321">
        <w:t>h</w:t>
      </w:r>
      <w:r w:rsidR="00E1335D" w:rsidRPr="004F0D60">
        <w:t xml:space="preserve">ead </w:t>
      </w:r>
      <w:r w:rsidR="0027378B">
        <w:t xml:space="preserve">entity </w:t>
      </w:r>
      <w:r w:rsidR="00E1335D" w:rsidRPr="004F0D60">
        <w:t xml:space="preserve">of a Level 2 </w:t>
      </w:r>
      <w:r w:rsidR="006970D0">
        <w:t xml:space="preserve">or Level 3 </w:t>
      </w:r>
      <w:r w:rsidR="00E31174">
        <w:t>g</w:t>
      </w:r>
      <w:r w:rsidR="00E1335D" w:rsidRPr="004F0D60">
        <w:t>roup, the auditor can issue either</w:t>
      </w:r>
      <w:r w:rsidR="00AF303C">
        <w:t xml:space="preserve"> </w:t>
      </w:r>
      <w:r w:rsidR="00E1335D" w:rsidRPr="004F0D60">
        <w:t>separate reports for Level 1</w:t>
      </w:r>
      <w:r w:rsidR="00AF303C">
        <w:t>,</w:t>
      </w:r>
      <w:r w:rsidR="00E1335D" w:rsidRPr="004F0D60">
        <w:t xml:space="preserve"> Level 2 </w:t>
      </w:r>
      <w:r w:rsidR="00AF303C">
        <w:t>and Level 3,</w:t>
      </w:r>
      <w:r w:rsidR="00E1335D" w:rsidRPr="004F0D60">
        <w:t xml:space="preserve"> or</w:t>
      </w:r>
      <w:r w:rsidR="00AF303C">
        <w:t xml:space="preserve"> </w:t>
      </w:r>
      <w:r w:rsidR="00E1335D" w:rsidRPr="004F0D60">
        <w:t xml:space="preserve">a combined report for the ADI </w:t>
      </w:r>
      <w:r w:rsidR="00AF303C">
        <w:t xml:space="preserve">(head entity) </w:t>
      </w:r>
      <w:r w:rsidR="00E1335D" w:rsidRPr="004F0D60">
        <w:t xml:space="preserve">and the </w:t>
      </w:r>
      <w:r w:rsidR="00E31174">
        <w:t>g</w:t>
      </w:r>
      <w:r w:rsidR="00E1335D" w:rsidRPr="004F0D60">
        <w:t>roup.</w:t>
      </w:r>
    </w:p>
    <w:p w14:paraId="6E05E6B4" w14:textId="0CA4D80B" w:rsidR="00E1335D" w:rsidRPr="004F0D60" w:rsidRDefault="00223207" w:rsidP="000274D4">
      <w:pPr>
        <w:pStyle w:val="ParaPlain"/>
        <w:numPr>
          <w:ilvl w:val="0"/>
          <w:numId w:val="23"/>
        </w:numPr>
        <w:ind w:left="1134" w:hanging="425"/>
      </w:pPr>
      <w:r>
        <w:t>T</w:t>
      </w:r>
      <w:r w:rsidR="00E1335D" w:rsidRPr="00742A4A">
        <w:t xml:space="preserve">he auditor’s report must make it clear where the auditor is referring to matters relating to the </w:t>
      </w:r>
      <w:r w:rsidR="00AF303C">
        <w:t>ADI/head entity</w:t>
      </w:r>
      <w:r w:rsidR="00E1335D" w:rsidRPr="00742A4A">
        <w:t xml:space="preserve"> or the </w:t>
      </w:r>
      <w:r w:rsidR="00742A4A">
        <w:t>g</w:t>
      </w:r>
      <w:r w:rsidR="00E1335D" w:rsidRPr="00742A4A">
        <w:t>roup.</w:t>
      </w:r>
    </w:p>
    <w:p w14:paraId="0A30973C" w14:textId="2EE6AE04" w:rsidR="00A402B0" w:rsidRPr="00883794" w:rsidRDefault="003300F2" w:rsidP="000274D4">
      <w:pPr>
        <w:pStyle w:val="ParaPlain"/>
        <w:numPr>
          <w:ilvl w:val="0"/>
          <w:numId w:val="25"/>
        </w:numPr>
        <w:ind w:left="709" w:hanging="709"/>
      </w:pPr>
      <w:r w:rsidRPr="00511E4C">
        <w:t>APS 910</w:t>
      </w:r>
      <w:r w:rsidR="00844D9B" w:rsidRPr="00511E4C">
        <w:t xml:space="preserve"> </w:t>
      </w:r>
      <w:r w:rsidR="00844D9B" w:rsidRPr="00511E4C">
        <w:rPr>
          <w:i/>
          <w:iCs/>
        </w:rPr>
        <w:t>Financial Claims Scheme</w:t>
      </w:r>
      <w:r w:rsidR="00844D9B" w:rsidRPr="00511E4C">
        <w:t xml:space="preserve"> </w:t>
      </w:r>
      <w:r w:rsidR="00A402B0" w:rsidRPr="00511E4C">
        <w:t>auditor’s</w:t>
      </w:r>
      <w:r w:rsidR="00CC36AD" w:rsidRPr="00511E4C">
        <w:t xml:space="preserve"> repor</w:t>
      </w:r>
      <w:r w:rsidR="00A402B0" w:rsidRPr="00511E4C">
        <w:t>t</w:t>
      </w:r>
    </w:p>
    <w:p w14:paraId="4F6671D5" w14:textId="5476CC46" w:rsidR="001051FC" w:rsidRPr="00511E4C" w:rsidRDefault="006529A3" w:rsidP="00C03B75">
      <w:pPr>
        <w:pStyle w:val="ParaPlain"/>
        <w:ind w:left="709"/>
      </w:pPr>
      <w:r>
        <w:t xml:space="preserve">Although there is some overlap between APS 310 and APS 910 engagements, APRA’s preference is for a separate assurance report to be prepared for the purposes of reporting pursuant to APS 910, which is required to be submitted to APRA at the same time as the APS 310 assurance report.  </w:t>
      </w:r>
      <w:r w:rsidR="001051FC">
        <w:t xml:space="preserve">Refer to Appendix </w:t>
      </w:r>
      <w:r w:rsidR="00FE21E1">
        <w:t xml:space="preserve">5 </w:t>
      </w:r>
      <w:r w:rsidR="001051FC">
        <w:t xml:space="preserve">of this Guidance Statement for an </w:t>
      </w:r>
      <w:r w:rsidR="00E67D36">
        <w:t>E</w:t>
      </w:r>
      <w:r w:rsidR="001051FC">
        <w:t>xample</w:t>
      </w:r>
      <w:r w:rsidR="001F1B8A">
        <w:t xml:space="preserve"> </w:t>
      </w:r>
      <w:r w:rsidR="00E67D36">
        <w:t>A</w:t>
      </w:r>
      <w:r w:rsidR="001F1B8A">
        <w:t xml:space="preserve">nnual </w:t>
      </w:r>
      <w:r w:rsidR="00E67D36">
        <w:t>P</w:t>
      </w:r>
      <w:r w:rsidR="001F1B8A">
        <w:t xml:space="preserve">rudential </w:t>
      </w:r>
      <w:r w:rsidR="00E67D36">
        <w:t>A</w:t>
      </w:r>
      <w:r w:rsidR="001F1B8A">
        <w:t xml:space="preserve">ssurance </w:t>
      </w:r>
      <w:r w:rsidR="00E67D36">
        <w:t>R</w:t>
      </w:r>
      <w:r w:rsidR="001F1B8A">
        <w:t>eport prepared pursuant to APS 910.</w:t>
      </w:r>
    </w:p>
    <w:p w14:paraId="43838D39" w14:textId="48402324" w:rsidR="00A50A3D" w:rsidRDefault="008D205C" w:rsidP="00C03B75">
      <w:pPr>
        <w:pStyle w:val="ParaPlain"/>
        <w:ind w:left="709"/>
      </w:pPr>
      <w:r w:rsidRPr="00511E4C">
        <w:t xml:space="preserve">Where </w:t>
      </w:r>
      <w:r w:rsidR="00AF303C" w:rsidRPr="00511E4C">
        <w:t xml:space="preserve">an </w:t>
      </w:r>
      <w:r w:rsidR="00FF252A" w:rsidRPr="00511E4C">
        <w:t xml:space="preserve">ADI or ADI group </w:t>
      </w:r>
      <w:r w:rsidR="00AF303C" w:rsidRPr="00511E4C">
        <w:t>is</w:t>
      </w:r>
      <w:r w:rsidR="00FF252A" w:rsidRPr="00511E4C">
        <w:t xml:space="preserve"> not subject to the requirem</w:t>
      </w:r>
      <w:r w:rsidR="009E6F8F" w:rsidRPr="00511E4C">
        <w:t>e</w:t>
      </w:r>
      <w:r w:rsidR="00FF252A" w:rsidRPr="00511E4C">
        <w:t>nts of APS 910</w:t>
      </w:r>
      <w:r w:rsidR="009E6F8F" w:rsidRPr="00511E4C">
        <w:t>, for example</w:t>
      </w:r>
      <w:r w:rsidR="00AF303C" w:rsidRPr="00511E4C">
        <w:t>,</w:t>
      </w:r>
      <w:r w:rsidR="009E6F8F" w:rsidRPr="00511E4C">
        <w:t xml:space="preserve"> </w:t>
      </w:r>
      <w:r w:rsidR="000A0B2C" w:rsidRPr="00511E4C">
        <w:t xml:space="preserve">a </w:t>
      </w:r>
      <w:r w:rsidR="009E6F8F" w:rsidRPr="00511E4C">
        <w:t>foreign ADI</w:t>
      </w:r>
      <w:r w:rsidR="006D4B2D" w:rsidRPr="00511E4C">
        <w:t xml:space="preserve">, references to APS 910 </w:t>
      </w:r>
      <w:r w:rsidR="0050491F" w:rsidRPr="00511E4C">
        <w:t>need to be removed.</w:t>
      </w:r>
      <w:r w:rsidR="00DB6FF7">
        <w:rPr>
          <w:rStyle w:val="FootnoteReference"/>
        </w:rPr>
        <w:footnoteReference w:id="2"/>
      </w:r>
    </w:p>
    <w:p w14:paraId="730C870B" w14:textId="77777777" w:rsidR="00FF0129" w:rsidRDefault="00FF0129">
      <w:pPr>
        <w:pStyle w:val="ParaPlain"/>
      </w:pPr>
    </w:p>
    <w:p w14:paraId="6A85D818" w14:textId="77777777" w:rsidR="00FF0129" w:rsidRDefault="00FF0129">
      <w:pPr>
        <w:pStyle w:val="ParaPlain"/>
      </w:pPr>
    </w:p>
    <w:p w14:paraId="025E9F06" w14:textId="77777777" w:rsidR="00FF0129" w:rsidRDefault="00FF0129">
      <w:pPr>
        <w:pStyle w:val="ParaPlain"/>
      </w:pPr>
    </w:p>
    <w:p w14:paraId="45BDA514" w14:textId="2BC01126" w:rsidR="00C42F0C" w:rsidRPr="0006571A" w:rsidRDefault="00C42F0C">
      <w:pPr>
        <w:pStyle w:val="ParaPlain"/>
      </w:pPr>
      <w:r w:rsidRPr="0006571A">
        <w:lastRenderedPageBreak/>
        <w:t xml:space="preserve">To:  </w:t>
      </w:r>
    </w:p>
    <w:p w14:paraId="1772C5C3" w14:textId="13DD520E" w:rsidR="00C42F0C" w:rsidRDefault="00C42F0C">
      <w:pPr>
        <w:pStyle w:val="ParaPlain"/>
      </w:pPr>
      <w:r w:rsidRPr="0006571A">
        <w:t>[</w:t>
      </w:r>
      <w:r w:rsidR="003858AC">
        <w:t>A</w:t>
      </w:r>
      <w:r w:rsidR="007C4A22">
        <w:t>ppropriate addressee</w:t>
      </w:r>
      <w:r w:rsidRPr="008261E2">
        <w:rPr>
          <w:rStyle w:val="FootnoteReference"/>
        </w:rPr>
        <w:footnoteReference w:id="3"/>
      </w:r>
      <w:r w:rsidRPr="0006571A">
        <w:t>] of [name of ADI</w:t>
      </w:r>
      <w:r w:rsidR="00E122BF">
        <w:t>]</w:t>
      </w:r>
      <w:r w:rsidR="00262913">
        <w:t xml:space="preserve"> </w:t>
      </w:r>
      <w:r w:rsidR="007755CC">
        <w:t>[</w:t>
      </w:r>
      <w:r w:rsidR="00262913">
        <w:t xml:space="preserve">and/or Level 2 ADI </w:t>
      </w:r>
      <w:r w:rsidR="000F7D97">
        <w:t>g</w:t>
      </w:r>
      <w:r w:rsidR="00262913">
        <w:t xml:space="preserve">roup and/or Level 3 </w:t>
      </w:r>
      <w:r w:rsidR="00374612">
        <w:t>g</w:t>
      </w:r>
      <w:r w:rsidR="00262913">
        <w:t>roup</w:t>
      </w:r>
      <w:r w:rsidRPr="0006571A">
        <w:t>]</w:t>
      </w:r>
    </w:p>
    <w:p w14:paraId="27DB326D" w14:textId="31897CD4" w:rsidR="00902406" w:rsidRPr="0006571A" w:rsidRDefault="00902406">
      <w:pPr>
        <w:pStyle w:val="ParaPlain"/>
      </w:pPr>
      <w:r>
        <w:t>[Australian Prudential Regulation Authority</w:t>
      </w:r>
      <w:r w:rsidR="00BF06ED">
        <w:t>]</w:t>
      </w:r>
    </w:p>
    <w:p w14:paraId="12471A5F" w14:textId="1B80FC2A" w:rsidR="00C42F0C" w:rsidRPr="005E5884" w:rsidRDefault="003163FA">
      <w:pPr>
        <w:pStyle w:val="ParaPlain"/>
        <w:rPr>
          <w:b/>
          <w:bCs/>
          <w:sz w:val="26"/>
          <w:szCs w:val="26"/>
        </w:rPr>
      </w:pPr>
      <w:r>
        <w:rPr>
          <w:b/>
          <w:bCs/>
          <w:sz w:val="26"/>
          <w:szCs w:val="26"/>
        </w:rPr>
        <w:t>Independent</w:t>
      </w:r>
      <w:r w:rsidR="009E2FBA">
        <w:rPr>
          <w:b/>
          <w:bCs/>
          <w:sz w:val="26"/>
          <w:szCs w:val="26"/>
        </w:rPr>
        <w:t xml:space="preserve"> </w:t>
      </w:r>
      <w:r w:rsidR="00E4208D">
        <w:rPr>
          <w:b/>
          <w:bCs/>
          <w:sz w:val="26"/>
          <w:szCs w:val="26"/>
        </w:rPr>
        <w:t xml:space="preserve">Auditor’s </w:t>
      </w:r>
      <w:r w:rsidR="002A06B7">
        <w:rPr>
          <w:b/>
          <w:bCs/>
          <w:sz w:val="26"/>
          <w:szCs w:val="26"/>
        </w:rPr>
        <w:t xml:space="preserve">Annual Prudential </w:t>
      </w:r>
      <w:r w:rsidR="00C42F0C" w:rsidRPr="005F5935">
        <w:rPr>
          <w:b/>
          <w:bCs/>
          <w:sz w:val="26"/>
          <w:szCs w:val="26"/>
        </w:rPr>
        <w:t xml:space="preserve">Assurance </w:t>
      </w:r>
      <w:r w:rsidR="00C42F0C" w:rsidRPr="00DE7547">
        <w:rPr>
          <w:b/>
          <w:bCs/>
          <w:sz w:val="26"/>
          <w:szCs w:val="26"/>
        </w:rPr>
        <w:t>Report</w:t>
      </w:r>
      <w:r w:rsidR="00C42F0C" w:rsidRPr="005F5935">
        <w:rPr>
          <w:b/>
          <w:bCs/>
          <w:sz w:val="26"/>
          <w:szCs w:val="26"/>
        </w:rPr>
        <w:t xml:space="preserve"> </w:t>
      </w:r>
      <w:r w:rsidR="00EF0879">
        <w:rPr>
          <w:b/>
          <w:bCs/>
          <w:sz w:val="26"/>
          <w:szCs w:val="26"/>
        </w:rPr>
        <w:t>pursuant</w:t>
      </w:r>
      <w:r w:rsidR="00C42F0C" w:rsidRPr="005F5935">
        <w:rPr>
          <w:b/>
          <w:bCs/>
          <w:sz w:val="26"/>
          <w:szCs w:val="26"/>
        </w:rPr>
        <w:t xml:space="preserve"> to </w:t>
      </w:r>
      <w:r w:rsidR="00A65D37">
        <w:rPr>
          <w:b/>
          <w:bCs/>
          <w:sz w:val="26"/>
          <w:szCs w:val="26"/>
        </w:rPr>
        <w:t xml:space="preserve">APRA </w:t>
      </w:r>
      <w:r w:rsidR="00C42F0C" w:rsidRPr="005F5935">
        <w:rPr>
          <w:b/>
          <w:bCs/>
          <w:sz w:val="26"/>
          <w:szCs w:val="26"/>
        </w:rPr>
        <w:t>Prudential Standards APS</w:t>
      </w:r>
      <w:r w:rsidR="00CE4352">
        <w:rPr>
          <w:b/>
          <w:bCs/>
          <w:sz w:val="26"/>
          <w:szCs w:val="26"/>
        </w:rPr>
        <w:t> </w:t>
      </w:r>
      <w:r w:rsidR="00C42F0C" w:rsidRPr="005F5935">
        <w:rPr>
          <w:b/>
          <w:bCs/>
          <w:sz w:val="26"/>
          <w:szCs w:val="26"/>
        </w:rPr>
        <w:t>310 and 3PS</w:t>
      </w:r>
      <w:r w:rsidR="00CE4352">
        <w:rPr>
          <w:b/>
          <w:bCs/>
          <w:sz w:val="26"/>
          <w:szCs w:val="26"/>
        </w:rPr>
        <w:t> </w:t>
      </w:r>
      <w:r w:rsidR="00C42F0C" w:rsidRPr="005F5935">
        <w:rPr>
          <w:b/>
          <w:bCs/>
          <w:sz w:val="26"/>
          <w:szCs w:val="26"/>
        </w:rPr>
        <w:t xml:space="preserve">310 </w:t>
      </w:r>
      <w:r w:rsidR="00C42F0C" w:rsidRPr="00EF0879">
        <w:rPr>
          <w:b/>
          <w:bCs/>
          <w:i/>
          <w:iCs/>
          <w:sz w:val="26"/>
          <w:szCs w:val="26"/>
        </w:rPr>
        <w:t>Audit and Related Matters</w:t>
      </w:r>
      <w:r w:rsidR="005E5884">
        <w:rPr>
          <w:b/>
          <w:bCs/>
          <w:sz w:val="26"/>
          <w:szCs w:val="26"/>
        </w:rPr>
        <w:t xml:space="preserve"> for the financial </w:t>
      </w:r>
      <w:r w:rsidR="006105FF">
        <w:rPr>
          <w:b/>
          <w:bCs/>
          <w:sz w:val="26"/>
          <w:szCs w:val="26"/>
        </w:rPr>
        <w:t>year ended [date]</w:t>
      </w:r>
    </w:p>
    <w:p w14:paraId="4CCB6057" w14:textId="436E16CF" w:rsidR="00C42F0C" w:rsidRPr="005F5935" w:rsidRDefault="00C42F0C" w:rsidP="000274D4">
      <w:pPr>
        <w:pStyle w:val="ParaLevel1"/>
        <w:numPr>
          <w:ilvl w:val="0"/>
          <w:numId w:val="44"/>
        </w:numPr>
        <w:ind w:hanging="720"/>
        <w:rPr>
          <w:b/>
          <w:bCs/>
          <w:sz w:val="26"/>
          <w:szCs w:val="26"/>
        </w:rPr>
      </w:pPr>
      <w:r w:rsidRPr="005F5935">
        <w:rPr>
          <w:b/>
          <w:bCs/>
          <w:sz w:val="26"/>
          <w:szCs w:val="26"/>
        </w:rPr>
        <w:t>Introduction</w:t>
      </w:r>
    </w:p>
    <w:p w14:paraId="0B199722" w14:textId="6169C49E" w:rsidR="00C42F0C" w:rsidRPr="00F77AE5" w:rsidRDefault="00C42F0C" w:rsidP="00AF79B5">
      <w:pPr>
        <w:pStyle w:val="ParaPlain"/>
      </w:pPr>
      <w:r w:rsidRPr="0006571A">
        <w:t>We have performed reasonable and limited assurance engagements, as applicable, pursuant to the reporting requirements specified in Australian Prudential Regulation Authority (APRA) Prudential Standard</w:t>
      </w:r>
      <w:r w:rsidR="00EC4976">
        <w:t>(</w:t>
      </w:r>
      <w:r w:rsidRPr="0006571A">
        <w:t>s</w:t>
      </w:r>
      <w:r w:rsidR="00EC4976">
        <w:t>)</w:t>
      </w:r>
      <w:r w:rsidRPr="0006571A">
        <w:t xml:space="preserve"> APS 310 </w:t>
      </w:r>
      <w:r w:rsidR="00EC4976">
        <w:t>[</w:t>
      </w:r>
      <w:r w:rsidRPr="0006571A">
        <w:t>and</w:t>
      </w:r>
      <w:r w:rsidR="00EC4976">
        <w:t>/or</w:t>
      </w:r>
      <w:r w:rsidRPr="0006571A">
        <w:t xml:space="preserve"> 3PS 310</w:t>
      </w:r>
      <w:r w:rsidR="00EC4976">
        <w:t>]</w:t>
      </w:r>
      <w:r w:rsidRPr="0006571A">
        <w:t xml:space="preserve"> </w:t>
      </w:r>
      <w:r w:rsidRPr="007F7C22">
        <w:rPr>
          <w:i/>
          <w:iCs/>
        </w:rPr>
        <w:t>Audit and Related Matters</w:t>
      </w:r>
      <w:r w:rsidRPr="0006571A">
        <w:t xml:space="preserve"> (APS 310) </w:t>
      </w:r>
      <w:r w:rsidR="00EC4976">
        <w:t>[</w:t>
      </w:r>
      <w:r w:rsidRPr="0006571A">
        <w:t>(3PS 310)</w:t>
      </w:r>
      <w:r w:rsidR="00EC4976">
        <w:t>]</w:t>
      </w:r>
      <w:r w:rsidRPr="0006571A">
        <w:t>, as described in PARTS A to D of this report, for the</w:t>
      </w:r>
      <w:r w:rsidR="00EC4976">
        <w:t xml:space="preserve"> </w:t>
      </w:r>
      <w:r w:rsidRPr="0006571A">
        <w:t>Level 1 ADI, [</w:t>
      </w:r>
      <w:r w:rsidR="00EC4976">
        <w:t xml:space="preserve">insert </w:t>
      </w:r>
      <w:r w:rsidRPr="0006571A">
        <w:t xml:space="preserve">name of </w:t>
      </w:r>
      <w:r w:rsidRPr="00F77AE5">
        <w:t>ADI] [including any extended licensed entities] (the ADI)</w:t>
      </w:r>
      <w:r w:rsidR="00223255">
        <w:t xml:space="preserve"> </w:t>
      </w:r>
      <w:r w:rsidR="00EC4976">
        <w:t xml:space="preserve">[and/or </w:t>
      </w:r>
      <w:r w:rsidRPr="00F77AE5">
        <w:t xml:space="preserve">the Level 2 ADI </w:t>
      </w:r>
      <w:r w:rsidR="00F77AE5" w:rsidRPr="00F77AE5">
        <w:t>g</w:t>
      </w:r>
      <w:r w:rsidRPr="00F77AE5">
        <w:t>roup, [</w:t>
      </w:r>
      <w:r w:rsidR="00EC4976">
        <w:t xml:space="preserve">insert </w:t>
      </w:r>
      <w:r w:rsidRPr="00F77AE5">
        <w:t xml:space="preserve">name of ADI and its </w:t>
      </w:r>
      <w:r w:rsidR="00F77AE5" w:rsidRPr="00F77AE5">
        <w:t>controlled entities</w:t>
      </w:r>
      <w:r w:rsidRPr="00F77AE5">
        <w:t xml:space="preserve">] (the </w:t>
      </w:r>
      <w:r w:rsidR="00F77AE5" w:rsidRPr="00F77AE5">
        <w:t xml:space="preserve">Level 2 </w:t>
      </w:r>
      <w:r w:rsidRPr="00F77AE5">
        <w:t xml:space="preserve">ADI </w:t>
      </w:r>
      <w:r w:rsidR="000F7D97">
        <w:t>g</w:t>
      </w:r>
      <w:r w:rsidRPr="00F77AE5">
        <w:t>roup)</w:t>
      </w:r>
      <w:r w:rsidR="00223255">
        <w:t xml:space="preserve"> </w:t>
      </w:r>
      <w:r w:rsidR="00EC4976">
        <w:t xml:space="preserve">and/or </w:t>
      </w:r>
      <w:r w:rsidRPr="00F77AE5">
        <w:t xml:space="preserve">the Level 3 </w:t>
      </w:r>
      <w:r w:rsidR="00FF2EBF">
        <w:t>conglomerate group</w:t>
      </w:r>
      <w:r w:rsidRPr="00F77AE5">
        <w:t>, [</w:t>
      </w:r>
      <w:r w:rsidR="00EC4976">
        <w:t xml:space="preserve">insert </w:t>
      </w:r>
      <w:r w:rsidRPr="00F77AE5">
        <w:t xml:space="preserve">name of ADI] and all entities </w:t>
      </w:r>
      <w:r w:rsidR="002C1633">
        <w:t>determined by APRA to be members of the Level 3 group</w:t>
      </w:r>
      <w:r w:rsidRPr="00F77AE5">
        <w:t xml:space="preserve"> (the Level 3 </w:t>
      </w:r>
      <w:r w:rsidR="00374612">
        <w:t>g</w:t>
      </w:r>
      <w:r w:rsidRPr="00F77AE5">
        <w:t>roup)</w:t>
      </w:r>
      <w:r w:rsidR="004878DD">
        <w:t>.</w:t>
      </w:r>
      <w:r w:rsidR="00EC4976">
        <w:t>]</w:t>
      </w:r>
    </w:p>
    <w:p w14:paraId="6FC7B848" w14:textId="2454ADBA" w:rsidR="00C42F0C" w:rsidRDefault="00C42F0C">
      <w:pPr>
        <w:pStyle w:val="ParaPlain"/>
      </w:pPr>
      <w:r w:rsidRPr="00F77AE5">
        <w:t xml:space="preserve">APS 310 </w:t>
      </w:r>
      <w:r w:rsidR="00EC4976">
        <w:t>[</w:t>
      </w:r>
      <w:r w:rsidRPr="00F77AE5">
        <w:t>and 3PS 310</w:t>
      </w:r>
      <w:r w:rsidR="00EC4976">
        <w:t>]</w:t>
      </w:r>
      <w:r w:rsidRPr="00F77AE5">
        <w:t xml:space="preserve"> require</w:t>
      </w:r>
      <w:r w:rsidR="00EC4976">
        <w:t>(s)</w:t>
      </w:r>
      <w:r w:rsidRPr="00F77AE5">
        <w:t xml:space="preserve"> an ADI </w:t>
      </w:r>
      <w:r w:rsidR="00EC4976">
        <w:t>[</w:t>
      </w:r>
      <w:r w:rsidR="00D42B65">
        <w:t>and/or</w:t>
      </w:r>
      <w:r w:rsidR="000B46FD">
        <w:t xml:space="preserve"> ADI group</w:t>
      </w:r>
      <w:r w:rsidR="00EC4976">
        <w:t>]</w:t>
      </w:r>
      <w:r w:rsidR="000B46FD">
        <w:t xml:space="preserve"> </w:t>
      </w:r>
      <w:r w:rsidRPr="00F77AE5">
        <w:t>to appoint an auditor to undertake an annual assurance engagement, as set out in those Prudential Standards</w:t>
      </w:r>
      <w:r w:rsidR="000E286B" w:rsidRPr="00F77AE5">
        <w:t>.</w:t>
      </w:r>
      <w:r w:rsidR="000E286B">
        <w:t xml:space="preserve">  </w:t>
      </w:r>
      <w:r w:rsidRPr="00F77AE5">
        <w:t>The responsibilities and reporting requirements arising from this appointment, have been outlined in our letter of engagement dated [date].</w:t>
      </w:r>
    </w:p>
    <w:p w14:paraId="288D5DC0" w14:textId="587BB239" w:rsidR="00A81953" w:rsidRPr="0031772D" w:rsidRDefault="00C364B5">
      <w:pPr>
        <w:pStyle w:val="ParaPlain"/>
      </w:pPr>
      <w:r>
        <w:t>[</w:t>
      </w:r>
      <w:r w:rsidR="00867948" w:rsidRPr="0031772D">
        <w:t xml:space="preserve">If applicable:  </w:t>
      </w:r>
      <w:r w:rsidR="00191981" w:rsidRPr="0031772D">
        <w:t xml:space="preserve">APS 310 </w:t>
      </w:r>
      <w:r w:rsidR="004C705B" w:rsidRPr="0031772D">
        <w:t>also requires us to perform a limited assurance engagement o</w:t>
      </w:r>
      <w:r w:rsidR="00970B6B" w:rsidRPr="0031772D">
        <w:t>n</w:t>
      </w:r>
      <w:r w:rsidR="004C705B" w:rsidRPr="0031772D">
        <w:t xml:space="preserve"> the controls </w:t>
      </w:r>
      <w:r w:rsidR="004C705B" w:rsidRPr="00E34470">
        <w:t xml:space="preserve">implemented by </w:t>
      </w:r>
      <w:r w:rsidR="002711D2" w:rsidRPr="000D49C2">
        <w:t>the ADI</w:t>
      </w:r>
      <w:r w:rsidR="00EF17C1" w:rsidRPr="00E34470">
        <w:t xml:space="preserve"> to ensure</w:t>
      </w:r>
      <w:r w:rsidR="00EF17C1" w:rsidRPr="0031772D">
        <w:t xml:space="preserve"> compliance with </w:t>
      </w:r>
      <w:r w:rsidR="004C570A">
        <w:t>P</w:t>
      </w:r>
      <w:r w:rsidR="00EF17C1" w:rsidRPr="0031772D">
        <w:t xml:space="preserve">rudential </w:t>
      </w:r>
      <w:r w:rsidR="004C570A">
        <w:t>R</w:t>
      </w:r>
      <w:r w:rsidR="00EF17C1" w:rsidRPr="0031772D">
        <w:t xml:space="preserve">equirements which includes compliance with </w:t>
      </w:r>
      <w:r w:rsidR="00EF17C1" w:rsidRPr="00511E4C">
        <w:t xml:space="preserve">APS 910 </w:t>
      </w:r>
      <w:r w:rsidR="00EF17C1" w:rsidRPr="00511E4C">
        <w:rPr>
          <w:i/>
          <w:iCs/>
        </w:rPr>
        <w:t>Financial Claims Scheme</w:t>
      </w:r>
      <w:r w:rsidR="000E286B" w:rsidRPr="0031772D">
        <w:t xml:space="preserve">.  </w:t>
      </w:r>
      <w:r w:rsidR="009D0223" w:rsidRPr="0031772D">
        <w:t xml:space="preserve">The scope of work undertaken and our conclusions relating to this work have been included in our report </w:t>
      </w:r>
      <w:r w:rsidR="009D0223" w:rsidRPr="00511E4C">
        <w:t xml:space="preserve">titled </w:t>
      </w:r>
      <w:r w:rsidR="00B257A3" w:rsidRPr="00511E4C">
        <w:rPr>
          <w:i/>
          <w:iCs/>
        </w:rPr>
        <w:t xml:space="preserve">Independent </w:t>
      </w:r>
      <w:r w:rsidR="009D0223" w:rsidRPr="00511E4C">
        <w:rPr>
          <w:i/>
          <w:iCs/>
        </w:rPr>
        <w:t>Aud</w:t>
      </w:r>
      <w:r w:rsidR="00A14E9F" w:rsidRPr="00511E4C">
        <w:rPr>
          <w:i/>
          <w:iCs/>
        </w:rPr>
        <w:t>itor</w:t>
      </w:r>
      <w:r w:rsidR="009D0223" w:rsidRPr="00511E4C">
        <w:rPr>
          <w:i/>
          <w:iCs/>
        </w:rPr>
        <w:t xml:space="preserve">’s </w:t>
      </w:r>
      <w:r w:rsidR="00E569BA">
        <w:rPr>
          <w:i/>
          <w:iCs/>
        </w:rPr>
        <w:t xml:space="preserve">Annual Prudential </w:t>
      </w:r>
      <w:r w:rsidR="009D0223" w:rsidRPr="00511E4C">
        <w:rPr>
          <w:i/>
          <w:iCs/>
        </w:rPr>
        <w:t xml:space="preserve">Assurance Report </w:t>
      </w:r>
      <w:r w:rsidR="00600869" w:rsidRPr="00511E4C">
        <w:rPr>
          <w:i/>
          <w:iCs/>
        </w:rPr>
        <w:t>pursuant to</w:t>
      </w:r>
      <w:r w:rsidR="00055E16" w:rsidRPr="00511E4C">
        <w:rPr>
          <w:i/>
          <w:iCs/>
        </w:rPr>
        <w:t xml:space="preserve"> APRA Prudential Standard APS 910</w:t>
      </w:r>
      <w:r w:rsidR="009D0223" w:rsidRPr="00511E4C">
        <w:rPr>
          <w:i/>
          <w:iCs/>
        </w:rPr>
        <w:t xml:space="preserve"> Financial Claims Scheme for the </w:t>
      </w:r>
      <w:r w:rsidR="0095306C" w:rsidRPr="00511E4C">
        <w:rPr>
          <w:i/>
          <w:iCs/>
        </w:rPr>
        <w:t>period [date] to [date]</w:t>
      </w:r>
      <w:r w:rsidR="009D0223" w:rsidRPr="00511E4C">
        <w:rPr>
          <w:i/>
          <w:iCs/>
        </w:rPr>
        <w:t>,</w:t>
      </w:r>
      <w:r w:rsidR="009D0223" w:rsidRPr="00511E4C">
        <w:t xml:space="preserve"> issued on [report date</w:t>
      </w:r>
      <w:r w:rsidR="00C678BA" w:rsidRPr="00511E4C">
        <w:rPr>
          <w:rStyle w:val="FootnoteReference"/>
        </w:rPr>
        <w:footnoteReference w:id="4"/>
      </w:r>
      <w:r w:rsidR="009D0223" w:rsidRPr="00511E4C">
        <w:t>]</w:t>
      </w:r>
      <w:r w:rsidR="005A2CB0" w:rsidRPr="0031772D">
        <w:t>, a copy of which is attached</w:t>
      </w:r>
      <w:r w:rsidR="000E286B" w:rsidRPr="0031772D">
        <w:t>.</w:t>
      </w:r>
      <w:r w:rsidR="009D473F">
        <w:rPr>
          <w:rStyle w:val="FootnoteReference"/>
        </w:rPr>
        <w:footnoteReference w:id="5"/>
      </w:r>
      <w:r w:rsidR="000E286B" w:rsidRPr="0031772D">
        <w:t xml:space="preserve">  </w:t>
      </w:r>
      <w:r w:rsidR="00A14E9F" w:rsidRPr="0031772D">
        <w:t xml:space="preserve">This report </w:t>
      </w:r>
      <w:r w:rsidR="0005473F" w:rsidRPr="0031772D">
        <w:t>[</w:t>
      </w:r>
      <w:r w:rsidR="00A14E9F" w:rsidRPr="0031772D">
        <w:t>was</w:t>
      </w:r>
      <w:r w:rsidR="0005473F" w:rsidRPr="0031772D">
        <w:t>/was not</w:t>
      </w:r>
      <w:r w:rsidR="00D378AF" w:rsidRPr="0031772D">
        <w:t>] subject to</w:t>
      </w:r>
      <w:r w:rsidR="00373B2C" w:rsidRPr="0031772D">
        <w:t xml:space="preserve"> </w:t>
      </w:r>
      <w:r w:rsidR="00D378AF" w:rsidRPr="0031772D">
        <w:t>modification</w:t>
      </w:r>
      <w:r w:rsidR="00A14E9F" w:rsidRPr="0031772D">
        <w:t>.</w:t>
      </w:r>
      <w:r w:rsidR="00D378AF" w:rsidRPr="0031772D">
        <w:t>]</w:t>
      </w:r>
      <w:r w:rsidR="00987BFC" w:rsidRPr="0031772D">
        <w:rPr>
          <w:rStyle w:val="FootnoteReference"/>
        </w:rPr>
        <w:footnoteReference w:id="6"/>
      </w:r>
    </w:p>
    <w:p w14:paraId="5BF5A68E" w14:textId="74EB0917" w:rsidR="00C42F0C" w:rsidRPr="0006571A" w:rsidRDefault="00CA231D">
      <w:pPr>
        <w:pStyle w:val="ParaPlain"/>
      </w:pPr>
      <w:r>
        <w:t>[</w:t>
      </w:r>
      <w:r w:rsidR="00867948" w:rsidRPr="0031772D">
        <w:t xml:space="preserve">If applicable:  </w:t>
      </w:r>
      <w:r w:rsidR="00C42F0C" w:rsidRPr="0031772D">
        <w:t>Our Independent Auditor’s Report on the Financial Report of [</w:t>
      </w:r>
      <w:r w:rsidR="005E4BE0">
        <w:t xml:space="preserve">ADI </w:t>
      </w:r>
      <w:r w:rsidR="00C42F0C" w:rsidRPr="0031772D">
        <w:t xml:space="preserve">name and </w:t>
      </w:r>
      <w:r w:rsidR="008665E8">
        <w:t xml:space="preserve">group </w:t>
      </w:r>
      <w:r w:rsidR="00C42F0C" w:rsidRPr="0031772D">
        <w:t>name] for the year ended [</w:t>
      </w:r>
      <w:r w:rsidR="004E2CAA">
        <w:t>insert day, month</w:t>
      </w:r>
      <w:r w:rsidR="00AE7802">
        <w:t xml:space="preserve"> and year end</w:t>
      </w:r>
      <w:r w:rsidR="00C42F0C" w:rsidRPr="0031772D">
        <w:t>] was signed on [date] and [was/was not] subject to modification</w:t>
      </w:r>
      <w:r w:rsidR="000E286B" w:rsidRPr="0031772D">
        <w:t xml:space="preserve">.  </w:t>
      </w:r>
      <w:r w:rsidR="00C42F0C" w:rsidRPr="0031772D">
        <w:t>Our audit [and review] of the financial report</w:t>
      </w:r>
      <w:r w:rsidR="00C42F0C" w:rsidRPr="0006571A">
        <w:t xml:space="preserve">(s) required under the </w:t>
      </w:r>
      <w:r w:rsidR="00C42F0C" w:rsidRPr="008235E9">
        <w:rPr>
          <w:i/>
          <w:iCs/>
        </w:rPr>
        <w:t>Corporations Act 2001</w:t>
      </w:r>
      <w:r w:rsidR="00E501EB" w:rsidRPr="008261E2">
        <w:rPr>
          <w:rStyle w:val="FootnoteReference"/>
        </w:rPr>
        <w:footnoteReference w:id="7"/>
      </w:r>
      <w:r w:rsidR="00C42F0C" w:rsidRPr="0006571A">
        <w:t xml:space="preserve"> was directed towards obtaining sufficient evidence to form an opinion under the appropriate legislation</w:t>
      </w:r>
      <w:r w:rsidR="000E286B" w:rsidRPr="0006571A">
        <w:t>.</w:t>
      </w:r>
      <w:r w:rsidR="000E286B">
        <w:t xml:space="preserve">  </w:t>
      </w:r>
      <w:r w:rsidR="00C42F0C" w:rsidRPr="0006571A">
        <w:t xml:space="preserve">Our statutory audit [and review] was not designed to enable us to conclude on other matters outlined in APS 310 </w:t>
      </w:r>
      <w:r w:rsidR="00223255">
        <w:t>[</w:t>
      </w:r>
      <w:r w:rsidR="00C42F0C" w:rsidRPr="0006571A">
        <w:t>and 3PS 310</w:t>
      </w:r>
      <w:r w:rsidR="00223255">
        <w:t>]</w:t>
      </w:r>
      <w:r w:rsidR="000E286B" w:rsidRPr="0006571A">
        <w:t>.</w:t>
      </w:r>
      <w:r w:rsidR="000E286B">
        <w:t xml:space="preserve">  </w:t>
      </w:r>
    </w:p>
    <w:p w14:paraId="7A036DEC" w14:textId="67E69556" w:rsidR="00C42F0C" w:rsidRDefault="00C42F0C">
      <w:pPr>
        <w:pStyle w:val="ParaPlain"/>
      </w:pPr>
      <w:r w:rsidRPr="0006571A">
        <w:t xml:space="preserve">Accordingly, we have performed additional procedures in order to form our reasonable assurance opinion and limited assurance conclusions, as applicable, pursuant to the reporting requirements specified in APS 310 for the ADI [and/or the </w:t>
      </w:r>
      <w:r w:rsidR="00B57DD2">
        <w:t xml:space="preserve">Level 2 </w:t>
      </w:r>
      <w:r w:rsidRPr="0006571A">
        <w:t xml:space="preserve">ADI </w:t>
      </w:r>
      <w:r w:rsidR="000F7D97">
        <w:t>g</w:t>
      </w:r>
      <w:r w:rsidRPr="0006571A">
        <w:t xml:space="preserve">roup] </w:t>
      </w:r>
      <w:r w:rsidR="00223255">
        <w:t>[</w:t>
      </w:r>
      <w:r w:rsidRPr="0006571A">
        <w:t>and 3P</w:t>
      </w:r>
      <w:r w:rsidR="003A41C5">
        <w:t>S</w:t>
      </w:r>
      <w:r w:rsidRPr="0006571A">
        <w:t xml:space="preserve"> 310 for the Level 3 </w:t>
      </w:r>
      <w:r w:rsidR="00FA7BFB">
        <w:t>g</w:t>
      </w:r>
      <w:r w:rsidRPr="0006571A">
        <w:t>roup.</w:t>
      </w:r>
      <w:r w:rsidR="00223255">
        <w:t>]</w:t>
      </w:r>
      <w:r w:rsidR="0061220F">
        <w:t>]</w:t>
      </w:r>
      <w:r w:rsidR="00FA45D6" w:rsidRPr="008261E2">
        <w:rPr>
          <w:rStyle w:val="FootnoteReference"/>
        </w:rPr>
        <w:footnoteReference w:id="8"/>
      </w:r>
    </w:p>
    <w:p w14:paraId="6AC0CB14" w14:textId="31A8C009" w:rsidR="001C5773" w:rsidRPr="00C11886" w:rsidRDefault="00223255" w:rsidP="000274D4">
      <w:pPr>
        <w:pStyle w:val="ParaLevel1"/>
        <w:numPr>
          <w:ilvl w:val="0"/>
          <w:numId w:val="44"/>
        </w:numPr>
        <w:ind w:hanging="720"/>
        <w:rPr>
          <w:b/>
          <w:bCs/>
          <w:sz w:val="26"/>
          <w:szCs w:val="26"/>
        </w:rPr>
      </w:pPr>
      <w:r>
        <w:rPr>
          <w:b/>
          <w:bCs/>
          <w:sz w:val="26"/>
          <w:szCs w:val="26"/>
        </w:rPr>
        <w:lastRenderedPageBreak/>
        <w:t xml:space="preserve">Opinion </w:t>
      </w:r>
      <w:r w:rsidR="001C5773" w:rsidRPr="00C11886">
        <w:rPr>
          <w:b/>
          <w:bCs/>
          <w:sz w:val="26"/>
          <w:szCs w:val="26"/>
        </w:rPr>
        <w:t>[</w:t>
      </w:r>
      <w:r>
        <w:rPr>
          <w:b/>
          <w:bCs/>
          <w:sz w:val="26"/>
          <w:szCs w:val="26"/>
        </w:rPr>
        <w:t xml:space="preserve">or </w:t>
      </w:r>
      <w:r w:rsidR="000F494A">
        <w:rPr>
          <w:b/>
          <w:bCs/>
          <w:sz w:val="26"/>
          <w:szCs w:val="26"/>
        </w:rPr>
        <w:t>[</w:t>
      </w:r>
      <w:r w:rsidR="001C5773" w:rsidRPr="00C11886">
        <w:rPr>
          <w:b/>
          <w:bCs/>
          <w:sz w:val="26"/>
          <w:szCs w:val="26"/>
        </w:rPr>
        <w:t>Qualified/Adverse/Disclaimer</w:t>
      </w:r>
      <w:r w:rsidR="005925E6">
        <w:rPr>
          <w:b/>
          <w:bCs/>
          <w:sz w:val="26"/>
          <w:szCs w:val="26"/>
        </w:rPr>
        <w:t xml:space="preserve"> of</w:t>
      </w:r>
      <w:r w:rsidR="000F494A">
        <w:rPr>
          <w:b/>
          <w:bCs/>
          <w:sz w:val="26"/>
          <w:szCs w:val="26"/>
        </w:rPr>
        <w:t>]</w:t>
      </w:r>
      <w:r w:rsidR="001C5773" w:rsidRPr="00C11886">
        <w:rPr>
          <w:b/>
          <w:bCs/>
          <w:sz w:val="26"/>
          <w:szCs w:val="26"/>
        </w:rPr>
        <w:t xml:space="preserve"> Opinion</w:t>
      </w:r>
      <w:r w:rsidR="00DE61EA">
        <w:rPr>
          <w:b/>
          <w:bCs/>
          <w:sz w:val="26"/>
          <w:szCs w:val="26"/>
        </w:rPr>
        <w:t>]</w:t>
      </w:r>
      <w:r w:rsidR="001C5773" w:rsidRPr="00C11886">
        <w:rPr>
          <w:b/>
          <w:bCs/>
          <w:sz w:val="26"/>
          <w:szCs w:val="26"/>
        </w:rPr>
        <w:t xml:space="preserve"> and Conclusion</w:t>
      </w:r>
      <w:r w:rsidR="00DE61EA">
        <w:rPr>
          <w:b/>
          <w:bCs/>
          <w:sz w:val="26"/>
          <w:szCs w:val="26"/>
        </w:rPr>
        <w:t>(</w:t>
      </w:r>
      <w:r w:rsidR="001C5773" w:rsidRPr="00C11886">
        <w:rPr>
          <w:b/>
          <w:bCs/>
          <w:sz w:val="26"/>
          <w:szCs w:val="26"/>
        </w:rPr>
        <w:t>s</w:t>
      </w:r>
      <w:r w:rsidR="00DE61EA">
        <w:rPr>
          <w:b/>
          <w:bCs/>
          <w:sz w:val="26"/>
          <w:szCs w:val="26"/>
        </w:rPr>
        <w:t xml:space="preserve">) [and/or </w:t>
      </w:r>
      <w:r w:rsidR="000F494A">
        <w:rPr>
          <w:b/>
          <w:bCs/>
          <w:sz w:val="26"/>
          <w:szCs w:val="26"/>
        </w:rPr>
        <w:t>[</w:t>
      </w:r>
      <w:r w:rsidR="00DE61EA">
        <w:rPr>
          <w:b/>
          <w:bCs/>
          <w:sz w:val="26"/>
          <w:szCs w:val="26"/>
        </w:rPr>
        <w:t>Qualified/Adverse/Disclaimer of</w:t>
      </w:r>
      <w:r w:rsidR="000F494A">
        <w:rPr>
          <w:b/>
          <w:bCs/>
          <w:sz w:val="26"/>
          <w:szCs w:val="26"/>
        </w:rPr>
        <w:t>]</w:t>
      </w:r>
      <w:r w:rsidR="00DE61EA">
        <w:rPr>
          <w:b/>
          <w:bCs/>
          <w:sz w:val="26"/>
          <w:szCs w:val="26"/>
        </w:rPr>
        <w:t xml:space="preserve"> Conclusion(s)]</w:t>
      </w:r>
      <w:r w:rsidR="00E430B8">
        <w:rPr>
          <w:rStyle w:val="FootnoteReference"/>
          <w:b/>
          <w:bCs/>
          <w:szCs w:val="26"/>
        </w:rPr>
        <w:footnoteReference w:id="9"/>
      </w:r>
    </w:p>
    <w:p w14:paraId="48DD474D" w14:textId="60E6B1E7" w:rsidR="00C95681" w:rsidRPr="00C95681" w:rsidRDefault="00C95681" w:rsidP="00C95681">
      <w:pPr>
        <w:pStyle w:val="ParaPlain"/>
      </w:pPr>
      <w:r w:rsidRPr="00C95681">
        <w:t>[Where the auditor determines it necessary to issue a modified conclusion(s), the respective part(s) are modified as appropriate]</w:t>
      </w:r>
    </w:p>
    <w:p w14:paraId="013BA299" w14:textId="1A9B0A0D" w:rsidR="001C5773" w:rsidRPr="00CE13FA" w:rsidRDefault="001C5773">
      <w:pPr>
        <w:pStyle w:val="ParaPlain"/>
        <w:ind w:left="1418" w:hanging="1418"/>
        <w:rPr>
          <w:b/>
          <w:bCs/>
          <w:sz w:val="24"/>
          <w:szCs w:val="24"/>
        </w:rPr>
      </w:pPr>
      <w:r w:rsidRPr="00CE13FA">
        <w:rPr>
          <w:b/>
          <w:bCs/>
          <w:sz w:val="24"/>
          <w:szCs w:val="24"/>
        </w:rPr>
        <w:t xml:space="preserve">PART A – </w:t>
      </w:r>
      <w:r w:rsidRPr="00CE13FA">
        <w:rPr>
          <w:b/>
          <w:bCs/>
          <w:sz w:val="24"/>
          <w:szCs w:val="24"/>
        </w:rPr>
        <w:tab/>
        <w:t xml:space="preserve">Reasonable Assurance on Information included in Specified </w:t>
      </w:r>
      <w:r w:rsidR="005B36C7">
        <w:rPr>
          <w:b/>
          <w:bCs/>
          <w:sz w:val="24"/>
          <w:szCs w:val="24"/>
        </w:rPr>
        <w:t>ADI</w:t>
      </w:r>
      <w:r w:rsidRPr="00CE13FA">
        <w:rPr>
          <w:b/>
          <w:bCs/>
          <w:sz w:val="24"/>
          <w:szCs w:val="24"/>
        </w:rPr>
        <w:t xml:space="preserve"> Reporting Forms at </w:t>
      </w:r>
      <w:r>
        <w:rPr>
          <w:b/>
          <w:bCs/>
          <w:sz w:val="24"/>
          <w:szCs w:val="24"/>
        </w:rPr>
        <w:t>f</w:t>
      </w:r>
      <w:r w:rsidRPr="00CE13FA">
        <w:rPr>
          <w:b/>
          <w:bCs/>
          <w:sz w:val="24"/>
          <w:szCs w:val="24"/>
        </w:rPr>
        <w:t xml:space="preserve">inancial </w:t>
      </w:r>
      <w:r>
        <w:rPr>
          <w:b/>
          <w:bCs/>
          <w:sz w:val="24"/>
          <w:szCs w:val="24"/>
        </w:rPr>
        <w:t>y</w:t>
      </w:r>
      <w:r w:rsidRPr="00CE13FA">
        <w:rPr>
          <w:b/>
          <w:bCs/>
          <w:sz w:val="24"/>
          <w:szCs w:val="24"/>
        </w:rPr>
        <w:t>ear-end, sourced from Accounting Records</w:t>
      </w:r>
    </w:p>
    <w:p w14:paraId="67D9835F" w14:textId="2600573B" w:rsidR="001C5773" w:rsidRPr="000551D0" w:rsidRDefault="001C5773">
      <w:pPr>
        <w:pStyle w:val="ParaPlain"/>
      </w:pPr>
      <w:r w:rsidRPr="000551D0">
        <w:t xml:space="preserve">In our opinion, [except for </w:t>
      </w:r>
      <w:r w:rsidR="008E45CF">
        <w:t xml:space="preserve">the effects of </w:t>
      </w:r>
      <w:r w:rsidRPr="000551D0">
        <w:t>the matter</w:t>
      </w:r>
      <w:r w:rsidR="008E45CF">
        <w:t>(</w:t>
      </w:r>
      <w:r w:rsidRPr="000551D0">
        <w:t>s</w:t>
      </w:r>
      <w:r w:rsidR="008E45CF">
        <w:t>)</w:t>
      </w:r>
      <w:r w:rsidRPr="000551D0">
        <w:t xml:space="preserve"> </w:t>
      </w:r>
      <w:r w:rsidR="00ED07DF">
        <w:t xml:space="preserve">described </w:t>
      </w:r>
      <w:r w:rsidR="006D685D">
        <w:t xml:space="preserve">in the </w:t>
      </w:r>
      <w:r w:rsidR="00993551" w:rsidRPr="00555B45">
        <w:rPr>
          <w:i/>
          <w:iCs/>
        </w:rPr>
        <w:t xml:space="preserve">Basis for </w:t>
      </w:r>
      <w:r w:rsidR="00993551">
        <w:rPr>
          <w:i/>
          <w:iCs/>
        </w:rPr>
        <w:t xml:space="preserve">Opinion </w:t>
      </w:r>
      <w:r w:rsidR="00993551" w:rsidRPr="00555B45">
        <w:rPr>
          <w:i/>
          <w:iCs/>
        </w:rPr>
        <w:t>[</w:t>
      </w:r>
      <w:r w:rsidR="00993551">
        <w:rPr>
          <w:i/>
          <w:iCs/>
        </w:rPr>
        <w:t>or [</w:t>
      </w:r>
      <w:r w:rsidR="00993551" w:rsidRPr="00555B45">
        <w:rPr>
          <w:i/>
          <w:iCs/>
        </w:rPr>
        <w:t>Qualified/Adverse/Disclaimer of</w:t>
      </w:r>
      <w:r w:rsidR="00993551">
        <w:rPr>
          <w:i/>
          <w:iCs/>
        </w:rPr>
        <w:t xml:space="preserve">] </w:t>
      </w:r>
      <w:r w:rsidR="00993551" w:rsidRPr="00555B45">
        <w:rPr>
          <w:i/>
          <w:iCs/>
        </w:rPr>
        <w:t>Opinion</w:t>
      </w:r>
      <w:r w:rsidR="00993551">
        <w:rPr>
          <w:i/>
          <w:iCs/>
        </w:rPr>
        <w:t>]</w:t>
      </w:r>
      <w:r w:rsidR="00993551" w:rsidRPr="00555B45">
        <w:rPr>
          <w:i/>
          <w:iCs/>
        </w:rPr>
        <w:t xml:space="preserve"> and Conclusion</w:t>
      </w:r>
      <w:r w:rsidR="00993551">
        <w:rPr>
          <w:i/>
          <w:iCs/>
        </w:rPr>
        <w:t>(</w:t>
      </w:r>
      <w:r w:rsidR="00993551" w:rsidRPr="00555B45">
        <w:rPr>
          <w:i/>
          <w:iCs/>
        </w:rPr>
        <w:t>s</w:t>
      </w:r>
      <w:r w:rsidR="00993551">
        <w:rPr>
          <w:i/>
          <w:iCs/>
        </w:rPr>
        <w:t>) [and/or</w:t>
      </w:r>
      <w:r w:rsidR="00993551" w:rsidRPr="000F494A">
        <w:rPr>
          <w:i/>
          <w:iCs/>
        </w:rPr>
        <w:t xml:space="preserve"> </w:t>
      </w:r>
      <w:r w:rsidR="00993551">
        <w:rPr>
          <w:i/>
          <w:iCs/>
        </w:rPr>
        <w:t>[</w:t>
      </w:r>
      <w:r w:rsidR="00993551" w:rsidRPr="00555B45">
        <w:rPr>
          <w:i/>
          <w:iCs/>
        </w:rPr>
        <w:t>Qualified/Adverse/</w:t>
      </w:r>
      <w:r w:rsidR="00993551">
        <w:rPr>
          <w:i/>
          <w:iCs/>
        </w:rPr>
        <w:t xml:space="preserve"> </w:t>
      </w:r>
      <w:r w:rsidR="00993551" w:rsidRPr="00555B45">
        <w:rPr>
          <w:i/>
          <w:iCs/>
        </w:rPr>
        <w:t>Disclaimer of</w:t>
      </w:r>
      <w:r w:rsidR="00993551">
        <w:rPr>
          <w:i/>
          <w:iCs/>
        </w:rPr>
        <w:t>] Conclusion(s)]</w:t>
      </w:r>
      <w:r w:rsidR="00993551">
        <w:t xml:space="preserve"> </w:t>
      </w:r>
      <w:r w:rsidR="00C3709D">
        <w:t>section of</w:t>
      </w:r>
      <w:r w:rsidRPr="000551D0">
        <w:t xml:space="preserve"> this report,] the information in the </w:t>
      </w:r>
      <w:r w:rsidR="00B168E2">
        <w:t xml:space="preserve">Specified </w:t>
      </w:r>
      <w:r w:rsidRPr="000551D0">
        <w:t xml:space="preserve">ADI Reporting Forms of the ADI [and/or the </w:t>
      </w:r>
      <w:r w:rsidR="00B168E2">
        <w:t xml:space="preserve">Level 2 </w:t>
      </w:r>
      <w:r w:rsidRPr="000551D0">
        <w:t xml:space="preserve">ADI </w:t>
      </w:r>
      <w:r w:rsidR="000F7D97">
        <w:t>g</w:t>
      </w:r>
      <w:r w:rsidRPr="000551D0">
        <w:t xml:space="preserve">roup and/or the Level 3 </w:t>
      </w:r>
      <w:r w:rsidR="00FA7BFB">
        <w:t>g</w:t>
      </w:r>
      <w:r w:rsidRPr="000551D0">
        <w:t xml:space="preserve">roup] as at [financial year-end], sourced from the ADI’s [and/or the </w:t>
      </w:r>
      <w:r w:rsidR="00B168E2">
        <w:t xml:space="preserve">Level 2 </w:t>
      </w:r>
      <w:r w:rsidRPr="000551D0">
        <w:t xml:space="preserve">ADI </w:t>
      </w:r>
      <w:r w:rsidR="000F7D97">
        <w:t>g</w:t>
      </w:r>
      <w:r w:rsidRPr="000551D0">
        <w:t xml:space="preserve">roup’s and/or the Level 3 </w:t>
      </w:r>
      <w:r w:rsidR="00FA7BFB">
        <w:t>g</w:t>
      </w:r>
      <w:r w:rsidRPr="000551D0">
        <w:t>roup’s] accounting records, is, in all material respects, reliable and in accordance with the relevant APRA Prudential and Reporting Standards.</w:t>
      </w:r>
    </w:p>
    <w:p w14:paraId="1E91D1C5" w14:textId="2226F5C8" w:rsidR="001C5773" w:rsidRPr="00C80A26" w:rsidRDefault="001C5773">
      <w:pPr>
        <w:pStyle w:val="ParaPlain"/>
      </w:pPr>
      <w:r w:rsidRPr="000551D0">
        <w:t xml:space="preserve">The </w:t>
      </w:r>
      <w:r w:rsidR="00993551">
        <w:t xml:space="preserve">Specified </w:t>
      </w:r>
      <w:r w:rsidR="005B36C7">
        <w:t>ADI</w:t>
      </w:r>
      <w:r w:rsidRPr="000551D0">
        <w:t xml:space="preserve"> Reporting Forms which are the subject of this assurance report are [attached or disclosed] </w:t>
      </w:r>
      <w:r w:rsidRPr="00C80A26">
        <w:t>in Appendix [insert]:</w:t>
      </w:r>
    </w:p>
    <w:p w14:paraId="4E634927" w14:textId="3E8CDB0D" w:rsidR="00916781" w:rsidRPr="0006571A" w:rsidRDefault="00916781">
      <w:pPr>
        <w:pStyle w:val="ParaPlain"/>
        <w:ind w:left="709"/>
      </w:pPr>
      <w:r w:rsidRPr="0006571A">
        <w:t xml:space="preserve">[Two different approaches are possible to identify </w:t>
      </w:r>
      <w:r w:rsidR="005B36C7">
        <w:t>ADI</w:t>
      </w:r>
      <w:r w:rsidRPr="0006571A">
        <w:t xml:space="preserve"> Reporting Forms which are the subject of the opinion:</w:t>
      </w:r>
    </w:p>
    <w:p w14:paraId="51FA2AF1" w14:textId="761F44A1" w:rsidR="00916781" w:rsidRPr="0006571A" w:rsidRDefault="00916781">
      <w:pPr>
        <w:pStyle w:val="ParaPlain"/>
        <w:ind w:left="709"/>
      </w:pPr>
      <w:r w:rsidRPr="0006571A">
        <w:t>Option 1</w:t>
      </w:r>
      <w:r w:rsidR="00CB3631">
        <w:rPr>
          <w:rStyle w:val="FootnoteReference"/>
        </w:rPr>
        <w:footnoteReference w:id="10"/>
      </w:r>
    </w:p>
    <w:p w14:paraId="054E4E39" w14:textId="3F3BEE36" w:rsidR="00916781" w:rsidRPr="0006571A" w:rsidRDefault="00916781">
      <w:pPr>
        <w:pStyle w:val="ParaPlain"/>
        <w:ind w:left="709"/>
      </w:pPr>
      <w:r w:rsidRPr="0006571A">
        <w:t xml:space="preserve">Attach all the </w:t>
      </w:r>
      <w:r w:rsidR="00DA7FBA">
        <w:t xml:space="preserve">Specified </w:t>
      </w:r>
      <w:r w:rsidR="005B36C7">
        <w:t>ADI</w:t>
      </w:r>
      <w:r w:rsidRPr="0006571A">
        <w:t xml:space="preserve"> Reporting Forms, which are the subject matter of this assurance report, to the report, and identify on each Reporting Form the date it was submitted and whether </w:t>
      </w:r>
      <w:r w:rsidR="007D3C4D">
        <w:t>the Reporting Form</w:t>
      </w:r>
      <w:r w:rsidR="00101DE6">
        <w:t xml:space="preserve">, or data item in the Reporting Form, </w:t>
      </w:r>
      <w:r w:rsidR="001B6E1C">
        <w:t xml:space="preserve">has been sourced from </w:t>
      </w:r>
      <w:r w:rsidR="00C77538">
        <w:t xml:space="preserve">the </w:t>
      </w:r>
      <w:r w:rsidR="001B6E1C">
        <w:t xml:space="preserve">accounting records (subject </w:t>
      </w:r>
      <w:r w:rsidR="00621E73">
        <w:t>of</w:t>
      </w:r>
      <w:r w:rsidR="001B6E1C">
        <w:t xml:space="preserve"> the reasonable assurance engagement – Part A opinion)</w:t>
      </w:r>
      <w:r w:rsidR="00065EC0">
        <w:t xml:space="preserve"> or non-accounting records (subject of the limited assurance engagement – Part B conclusion)</w:t>
      </w:r>
      <w:r w:rsidR="000E286B" w:rsidRPr="0006571A">
        <w:t>.</w:t>
      </w:r>
      <w:r w:rsidR="000E286B">
        <w:t xml:space="preserve">  </w:t>
      </w:r>
      <w:r w:rsidRPr="0006571A">
        <w:t xml:space="preserve">Include in the assurance report by reference to “the data identified on the </w:t>
      </w:r>
      <w:r w:rsidR="00993551">
        <w:t xml:space="preserve">Specified </w:t>
      </w:r>
      <w:r w:rsidR="005B36C7">
        <w:t>ADI</w:t>
      </w:r>
      <w:r w:rsidRPr="0006571A">
        <w:t xml:space="preserve"> Reporting Forms attached under Attachment </w:t>
      </w:r>
      <w:r w:rsidR="00556FF1">
        <w:t>[</w:t>
      </w:r>
      <w:r w:rsidR="00700E28">
        <w:t>insert]</w:t>
      </w:r>
      <w:r w:rsidRPr="0006571A">
        <w:t>”</w:t>
      </w:r>
    </w:p>
    <w:p w14:paraId="281B9F0D" w14:textId="792E516D" w:rsidR="00916781" w:rsidRPr="0006571A" w:rsidRDefault="00916781">
      <w:pPr>
        <w:pStyle w:val="ParaPlain"/>
        <w:ind w:left="709"/>
      </w:pPr>
      <w:r w:rsidRPr="0006571A">
        <w:t>Option 2</w:t>
      </w:r>
      <w:r w:rsidR="00CB3631">
        <w:rPr>
          <w:rStyle w:val="FootnoteReference"/>
        </w:rPr>
        <w:footnoteReference w:id="11"/>
      </w:r>
    </w:p>
    <w:p w14:paraId="505339BA" w14:textId="77777777" w:rsidR="00F365F6" w:rsidRDefault="00916781">
      <w:pPr>
        <w:pStyle w:val="ParaPlain"/>
        <w:ind w:left="709"/>
      </w:pPr>
      <w:r w:rsidRPr="0006571A">
        <w:t xml:space="preserve">Alternatively, list here, or include a reference to an appendix which lists the specific title, number and date submitted of each relevant </w:t>
      </w:r>
      <w:r w:rsidR="005B36C7">
        <w:t>ADI</w:t>
      </w:r>
      <w:r w:rsidRPr="0006571A">
        <w:t xml:space="preserve"> Reporting Form, based on those specified in Attachment A of APS 310, where such forms contain information sourced from accounting records, which have been subjected to a reasonable assurance engagement.</w:t>
      </w:r>
    </w:p>
    <w:p w14:paraId="6C153926" w14:textId="77777777" w:rsidR="00CE78C6" w:rsidRDefault="00CE78C6" w:rsidP="00CE78C6">
      <w:pPr>
        <w:pStyle w:val="ParaPlain"/>
        <w:ind w:left="709"/>
      </w:pPr>
      <w:r w:rsidRPr="0006571A">
        <w:t>Note:</w:t>
      </w:r>
    </w:p>
    <w:p w14:paraId="053E5B2C" w14:textId="041A0E18" w:rsidR="00CE78C6" w:rsidRPr="0006571A" w:rsidRDefault="00CE78C6" w:rsidP="00CE78C6">
      <w:pPr>
        <w:pStyle w:val="ParaPlain"/>
        <w:ind w:left="709"/>
      </w:pPr>
      <w:r>
        <w:t>If a form includes data from both accounting and non-accounting records, then each line item will need to be clearly listed.</w:t>
      </w:r>
    </w:p>
    <w:p w14:paraId="46B16DFE" w14:textId="3FAF4301" w:rsidR="00916781" w:rsidRPr="0006571A" w:rsidRDefault="00EC3498">
      <w:pPr>
        <w:pStyle w:val="ParaPlain"/>
        <w:ind w:left="709"/>
      </w:pPr>
      <w:r>
        <w:t>The</w:t>
      </w:r>
      <w:r w:rsidR="00133B76">
        <w:t xml:space="preserve"> auditor may decide to attach to the assurance report a detailed listing of all the ADI Reporting Forms specified in Attachment A to APS 310 that are subject to Part A and Part B of the engagement.  The auditor ensures this list clearly identifies the level of assurance attached to each Reporting Form and/or the individual sections (or data items) within each Reporting Form - that is, whether the data has been sourced from accounting (Part A) or non-accounting records (Part B).</w:t>
      </w:r>
      <w:r w:rsidR="00044BC5">
        <w:t>]</w:t>
      </w:r>
    </w:p>
    <w:p w14:paraId="4EE12557" w14:textId="77777777" w:rsidR="00893F6C" w:rsidRDefault="00893F6C">
      <w:pPr>
        <w:spacing w:line="240" w:lineRule="auto"/>
        <w:rPr>
          <w:b/>
          <w:bCs/>
          <w:sz w:val="24"/>
          <w:szCs w:val="24"/>
        </w:rPr>
      </w:pPr>
      <w:r>
        <w:rPr>
          <w:b/>
          <w:bCs/>
          <w:sz w:val="24"/>
          <w:szCs w:val="24"/>
        </w:rPr>
        <w:br w:type="page"/>
      </w:r>
    </w:p>
    <w:p w14:paraId="0836D789" w14:textId="476A2A2F" w:rsidR="001C5773" w:rsidRPr="00CE13FA" w:rsidRDefault="001C5773">
      <w:pPr>
        <w:pStyle w:val="ParaPlain"/>
        <w:ind w:left="1418" w:hanging="1418"/>
        <w:rPr>
          <w:b/>
          <w:bCs/>
          <w:sz w:val="24"/>
          <w:szCs w:val="24"/>
        </w:rPr>
      </w:pPr>
      <w:r w:rsidRPr="00CE13FA">
        <w:rPr>
          <w:b/>
          <w:bCs/>
          <w:sz w:val="24"/>
          <w:szCs w:val="24"/>
        </w:rPr>
        <w:lastRenderedPageBreak/>
        <w:t xml:space="preserve">PART B – </w:t>
      </w:r>
      <w:r w:rsidRPr="00CE13FA">
        <w:rPr>
          <w:b/>
          <w:bCs/>
          <w:sz w:val="24"/>
          <w:szCs w:val="24"/>
        </w:rPr>
        <w:tab/>
        <w:t xml:space="preserve">Limited Assurance on Information included in Specified </w:t>
      </w:r>
      <w:r w:rsidR="005B36C7">
        <w:rPr>
          <w:b/>
          <w:bCs/>
          <w:sz w:val="24"/>
          <w:szCs w:val="24"/>
        </w:rPr>
        <w:t>ADI</w:t>
      </w:r>
      <w:r w:rsidRPr="00CE13FA">
        <w:rPr>
          <w:b/>
          <w:bCs/>
          <w:sz w:val="24"/>
          <w:szCs w:val="24"/>
        </w:rPr>
        <w:t xml:space="preserve"> Reporting Forms at </w:t>
      </w:r>
      <w:r>
        <w:rPr>
          <w:b/>
          <w:bCs/>
          <w:sz w:val="24"/>
          <w:szCs w:val="24"/>
        </w:rPr>
        <w:t>f</w:t>
      </w:r>
      <w:r w:rsidRPr="00CE13FA">
        <w:rPr>
          <w:b/>
          <w:bCs/>
          <w:sz w:val="24"/>
          <w:szCs w:val="24"/>
        </w:rPr>
        <w:t xml:space="preserve">inancial </w:t>
      </w:r>
      <w:r>
        <w:rPr>
          <w:b/>
          <w:bCs/>
          <w:sz w:val="24"/>
          <w:szCs w:val="24"/>
        </w:rPr>
        <w:t>y</w:t>
      </w:r>
      <w:r w:rsidRPr="00CE13FA">
        <w:rPr>
          <w:b/>
          <w:bCs/>
          <w:sz w:val="24"/>
          <w:szCs w:val="24"/>
        </w:rPr>
        <w:t>ear-end, sourced from Non-accounting Records</w:t>
      </w:r>
    </w:p>
    <w:p w14:paraId="3AF74551" w14:textId="3641B7C3" w:rsidR="001C5773" w:rsidRPr="000551D0" w:rsidRDefault="001C5773">
      <w:pPr>
        <w:pStyle w:val="ParaPlain"/>
      </w:pPr>
      <w:r w:rsidRPr="000551D0">
        <w:t xml:space="preserve">Based on </w:t>
      </w:r>
      <w:r w:rsidR="006B4A3C">
        <w:t xml:space="preserve">the procedures we have performed and the evidence we have obtained as part of </w:t>
      </w:r>
      <w:r w:rsidRPr="000551D0">
        <w:t xml:space="preserve">our limited assurance engagement, which is not a reasonable assurance engagement, [and except for </w:t>
      </w:r>
      <w:r w:rsidR="00C01598">
        <w:t xml:space="preserve">the effects of </w:t>
      </w:r>
      <w:r w:rsidRPr="000551D0">
        <w:t>the matter</w:t>
      </w:r>
      <w:r w:rsidR="00C01598">
        <w:t>(</w:t>
      </w:r>
      <w:r w:rsidRPr="000551D0">
        <w:t>s</w:t>
      </w:r>
      <w:r w:rsidR="00B3111B">
        <w:t>)</w:t>
      </w:r>
      <w:r w:rsidRPr="000551D0">
        <w:t xml:space="preserve"> </w:t>
      </w:r>
      <w:r w:rsidR="00E40F17">
        <w:t xml:space="preserve">described in the </w:t>
      </w:r>
      <w:r w:rsidR="00993551" w:rsidRPr="00555B45">
        <w:rPr>
          <w:i/>
          <w:iCs/>
        </w:rPr>
        <w:t xml:space="preserve">Basis for </w:t>
      </w:r>
      <w:r w:rsidR="00993551">
        <w:rPr>
          <w:i/>
          <w:iCs/>
        </w:rPr>
        <w:t xml:space="preserve">Opinion </w:t>
      </w:r>
      <w:r w:rsidR="00993551" w:rsidRPr="00555B45">
        <w:rPr>
          <w:i/>
          <w:iCs/>
        </w:rPr>
        <w:t>[</w:t>
      </w:r>
      <w:r w:rsidR="00993551">
        <w:rPr>
          <w:i/>
          <w:iCs/>
        </w:rPr>
        <w:t>or [</w:t>
      </w:r>
      <w:r w:rsidR="00993551" w:rsidRPr="00555B45">
        <w:rPr>
          <w:i/>
          <w:iCs/>
        </w:rPr>
        <w:t>Qualified/Adverse/Disclaimer of</w:t>
      </w:r>
      <w:r w:rsidR="00993551">
        <w:rPr>
          <w:i/>
          <w:iCs/>
        </w:rPr>
        <w:t xml:space="preserve">] </w:t>
      </w:r>
      <w:r w:rsidR="00993551" w:rsidRPr="00555B45">
        <w:rPr>
          <w:i/>
          <w:iCs/>
        </w:rPr>
        <w:t>Opinion</w:t>
      </w:r>
      <w:r w:rsidR="00993551">
        <w:rPr>
          <w:i/>
          <w:iCs/>
        </w:rPr>
        <w:t>]</w:t>
      </w:r>
      <w:r w:rsidR="00993551" w:rsidRPr="00555B45">
        <w:rPr>
          <w:i/>
          <w:iCs/>
        </w:rPr>
        <w:t xml:space="preserve"> and Conclusion</w:t>
      </w:r>
      <w:r w:rsidR="00993551">
        <w:rPr>
          <w:i/>
          <w:iCs/>
        </w:rPr>
        <w:t>(</w:t>
      </w:r>
      <w:r w:rsidR="00993551" w:rsidRPr="00555B45">
        <w:rPr>
          <w:i/>
          <w:iCs/>
        </w:rPr>
        <w:t>s</w:t>
      </w:r>
      <w:r w:rsidR="00993551">
        <w:rPr>
          <w:i/>
          <w:iCs/>
        </w:rPr>
        <w:t>) [and/or</w:t>
      </w:r>
      <w:r w:rsidR="00993551" w:rsidRPr="000F494A">
        <w:rPr>
          <w:i/>
          <w:iCs/>
        </w:rPr>
        <w:t xml:space="preserve"> </w:t>
      </w:r>
      <w:r w:rsidR="00993551">
        <w:rPr>
          <w:i/>
          <w:iCs/>
        </w:rPr>
        <w:t>[</w:t>
      </w:r>
      <w:r w:rsidR="00993551" w:rsidRPr="00555B45">
        <w:rPr>
          <w:i/>
          <w:iCs/>
        </w:rPr>
        <w:t>Qualified/Adverse/Disclaimer of</w:t>
      </w:r>
      <w:r w:rsidR="00993551">
        <w:rPr>
          <w:i/>
          <w:iCs/>
        </w:rPr>
        <w:t>] Conclusion(s)]</w:t>
      </w:r>
      <w:r w:rsidR="00993551">
        <w:t xml:space="preserve"> </w:t>
      </w:r>
      <w:bookmarkStart w:id="2" w:name="_Hlk34320087"/>
      <w:r w:rsidR="00CC4800">
        <w:t>section</w:t>
      </w:r>
      <w:r w:rsidRPr="000551D0">
        <w:t xml:space="preserve"> </w:t>
      </w:r>
      <w:bookmarkEnd w:id="2"/>
      <w:r w:rsidRPr="000551D0">
        <w:t xml:space="preserve">of this report,] nothing has come to our attention that causes us to believe that the information in the </w:t>
      </w:r>
      <w:r w:rsidR="00993551">
        <w:t xml:space="preserve">Specified </w:t>
      </w:r>
      <w:r w:rsidRPr="000551D0">
        <w:t xml:space="preserve">ADI Reporting Forms of the ADI [and/or the </w:t>
      </w:r>
      <w:r w:rsidR="001B088C">
        <w:t xml:space="preserve">Level 2 </w:t>
      </w:r>
      <w:r w:rsidRPr="000551D0">
        <w:t xml:space="preserve">ADI </w:t>
      </w:r>
      <w:r w:rsidR="000F7D97">
        <w:t>g</w:t>
      </w:r>
      <w:r w:rsidRPr="000551D0">
        <w:t xml:space="preserve">roup and/or the Level 3 </w:t>
      </w:r>
      <w:r w:rsidR="00FA7BFB">
        <w:t>g</w:t>
      </w:r>
      <w:r w:rsidRPr="000551D0">
        <w:t>roup] as at [financial year-end], sourced from non-accounting records, is not, in all material respects, reliable and in accordance with the relevant APRA Prudential and Reporting Standards.</w:t>
      </w:r>
    </w:p>
    <w:p w14:paraId="3B2AF4C8" w14:textId="11935716" w:rsidR="001C5773" w:rsidRDefault="001C5773">
      <w:pPr>
        <w:pStyle w:val="ParaPlain"/>
      </w:pPr>
      <w:r w:rsidRPr="000551D0">
        <w:t xml:space="preserve">The </w:t>
      </w:r>
      <w:r w:rsidR="00993551">
        <w:t xml:space="preserve">Specified </w:t>
      </w:r>
      <w:r w:rsidR="005B36C7">
        <w:t>ADI</w:t>
      </w:r>
      <w:r w:rsidRPr="000551D0">
        <w:t xml:space="preserve"> Reporting Forms which are the subject of this assurance report are [attached or disclosed] in Appendix [insert]:</w:t>
      </w:r>
    </w:p>
    <w:p w14:paraId="3B7F567E" w14:textId="2F70559C" w:rsidR="00227C82" w:rsidRPr="0006571A" w:rsidRDefault="00227C82">
      <w:pPr>
        <w:pStyle w:val="ParaPlain"/>
        <w:ind w:left="709"/>
      </w:pPr>
      <w:r w:rsidRPr="0006571A">
        <w:t xml:space="preserve">[Two different approaches are possible to identify </w:t>
      </w:r>
      <w:r w:rsidR="005B36C7">
        <w:t>ADI</w:t>
      </w:r>
      <w:r w:rsidRPr="0006571A">
        <w:t xml:space="preserve"> Reporting Forms which are the subject of the conclusion:</w:t>
      </w:r>
    </w:p>
    <w:p w14:paraId="1F25F1BF" w14:textId="7DC53AC2" w:rsidR="00227C82" w:rsidRPr="0006571A" w:rsidRDefault="00227C82">
      <w:pPr>
        <w:pStyle w:val="ParaPlain"/>
        <w:ind w:left="709"/>
      </w:pPr>
      <w:r w:rsidRPr="0006571A">
        <w:t>Option 1</w:t>
      </w:r>
      <w:r w:rsidR="000B12DA">
        <w:rPr>
          <w:rStyle w:val="FootnoteReference"/>
        </w:rPr>
        <w:footnoteReference w:id="12"/>
      </w:r>
      <w:r w:rsidRPr="0006571A">
        <w:t>:</w:t>
      </w:r>
    </w:p>
    <w:p w14:paraId="0DB7FB4A" w14:textId="336B1B4C" w:rsidR="00227C82" w:rsidRPr="0006571A" w:rsidRDefault="00227C82">
      <w:pPr>
        <w:pStyle w:val="ParaPlain"/>
        <w:ind w:left="709"/>
      </w:pPr>
      <w:r w:rsidRPr="0006571A">
        <w:t xml:space="preserve">Attach all the </w:t>
      </w:r>
      <w:r w:rsidR="00DA7FBA">
        <w:t xml:space="preserve">Specified </w:t>
      </w:r>
      <w:r w:rsidRPr="0006571A">
        <w:t xml:space="preserve">ADI Reporting Forms, which are the subject matter of this assurance report, to the report, and identify on each Reporting Form the date it was submitted and whether </w:t>
      </w:r>
      <w:r w:rsidR="00C84F85">
        <w:t>the Reporting Form, or data item in the Re</w:t>
      </w:r>
      <w:r w:rsidR="008655CA">
        <w:t xml:space="preserve">porting Form, has been sourced from the accounting records (subject </w:t>
      </w:r>
      <w:r w:rsidR="00C077D4">
        <w:t>of</w:t>
      </w:r>
      <w:r w:rsidR="008655CA">
        <w:t xml:space="preserve"> the reasonable assurance engagement – Part A opinion) or non-accounting records (subject </w:t>
      </w:r>
      <w:r w:rsidR="001340ED">
        <w:t>of the limited assurance engagement – Part B conclusion)</w:t>
      </w:r>
      <w:r w:rsidR="000E286B" w:rsidRPr="0006571A">
        <w:t>.</w:t>
      </w:r>
      <w:r w:rsidR="000E286B">
        <w:t xml:space="preserve">  </w:t>
      </w:r>
      <w:r w:rsidRPr="0006571A">
        <w:t xml:space="preserve">Include in the assurance report by reference to “the data identified on the </w:t>
      </w:r>
      <w:r w:rsidR="00DA7FBA">
        <w:t xml:space="preserve">Specified </w:t>
      </w:r>
      <w:r w:rsidRPr="0006571A">
        <w:t xml:space="preserve">ADI Reporting Forms attached under Attachment </w:t>
      </w:r>
      <w:r w:rsidR="002F240E">
        <w:t>[insert]</w:t>
      </w:r>
      <w:r w:rsidRPr="0006571A">
        <w:t>”</w:t>
      </w:r>
    </w:p>
    <w:p w14:paraId="6630039F" w14:textId="4E2A5C43" w:rsidR="00227C82" w:rsidRPr="0006571A" w:rsidRDefault="00227C82">
      <w:pPr>
        <w:pStyle w:val="ParaPlain"/>
        <w:ind w:left="709"/>
      </w:pPr>
      <w:r w:rsidRPr="0006571A">
        <w:t>Option 2</w:t>
      </w:r>
      <w:r w:rsidR="000B12DA">
        <w:rPr>
          <w:rStyle w:val="FootnoteReference"/>
        </w:rPr>
        <w:footnoteReference w:id="13"/>
      </w:r>
      <w:r w:rsidRPr="0006571A">
        <w:t>:</w:t>
      </w:r>
    </w:p>
    <w:p w14:paraId="5B07DE60" w14:textId="47C059E5" w:rsidR="00227C82" w:rsidRPr="0006571A" w:rsidRDefault="00227C82">
      <w:pPr>
        <w:pStyle w:val="ParaPlain"/>
        <w:ind w:left="709"/>
      </w:pPr>
      <w:r w:rsidRPr="0006571A">
        <w:t>Alternatively, list here, or include a reference to an appendix which lists the specific title, number and date submitted of each relevant ADI Reporting Form, based on those specified in Attachment A of APS 310, where such forms contain information sourced from non-accounting records, which have been subjected to a limited assurance engagement</w:t>
      </w:r>
      <w:r w:rsidR="000E286B" w:rsidRPr="0006571A">
        <w:t>.</w:t>
      </w:r>
      <w:r w:rsidR="000E286B">
        <w:t xml:space="preserve">  </w:t>
      </w:r>
    </w:p>
    <w:p w14:paraId="57EAED21" w14:textId="676E23AB" w:rsidR="00227C82" w:rsidRDefault="00227C82">
      <w:pPr>
        <w:pStyle w:val="ParaPlain"/>
        <w:ind w:left="709"/>
      </w:pPr>
      <w:r w:rsidRPr="0006571A">
        <w:t xml:space="preserve">Note:  </w:t>
      </w:r>
      <w:r w:rsidR="00A3123B">
        <w:t>If a form includes data from both accounting and non-accounting records, then each line item will need to be clearly listed.</w:t>
      </w:r>
    </w:p>
    <w:p w14:paraId="60008DBC" w14:textId="00BC721E" w:rsidR="00EC3498" w:rsidRPr="0006571A" w:rsidRDefault="00421329">
      <w:pPr>
        <w:pStyle w:val="ParaPlain"/>
        <w:ind w:left="709"/>
      </w:pPr>
      <w:r>
        <w:t xml:space="preserve">The auditor may decide to attach to the assurance report a detailed listing of all the ADI Reporting Forms specified in Attachment A to APS 310 that are subject to Part A and Part B of the engagement.  The auditor ensures this list clearly identifies the level of assurance attached to each Reporting Form and/or the individual sections (or data items) within each Reporting Form - that is, whether the data has been sourced from accounting (Part A) or non-accounting records (Part </w:t>
      </w:r>
      <w:r w:rsidR="002C0012">
        <w:t>B</w:t>
      </w:r>
      <w:r>
        <w:t>).</w:t>
      </w:r>
      <w:r w:rsidR="00044BC5">
        <w:t>]</w:t>
      </w:r>
    </w:p>
    <w:p w14:paraId="6C0C6DA0" w14:textId="1907D348" w:rsidR="001C5773" w:rsidRPr="00CE13FA" w:rsidRDefault="001C5773">
      <w:pPr>
        <w:pStyle w:val="ParaPlain"/>
        <w:ind w:left="1418" w:hanging="1418"/>
        <w:rPr>
          <w:b/>
          <w:bCs/>
          <w:sz w:val="24"/>
          <w:szCs w:val="24"/>
        </w:rPr>
      </w:pPr>
      <w:r w:rsidRPr="00CE13FA">
        <w:rPr>
          <w:b/>
          <w:bCs/>
          <w:sz w:val="24"/>
          <w:szCs w:val="24"/>
        </w:rPr>
        <w:t xml:space="preserve">PART C – </w:t>
      </w:r>
      <w:r w:rsidRPr="00CE13FA">
        <w:rPr>
          <w:b/>
          <w:bCs/>
          <w:sz w:val="24"/>
          <w:szCs w:val="24"/>
        </w:rPr>
        <w:tab/>
        <w:t>Limited Assurance on Internal Controls addressing Compliance with Prudential Requirements and Reliability of Data included in ADI Reporting Forms</w:t>
      </w:r>
    </w:p>
    <w:p w14:paraId="33D68E88" w14:textId="6E14C425" w:rsidR="001C5773" w:rsidRPr="000551D0" w:rsidRDefault="001C5773">
      <w:pPr>
        <w:pStyle w:val="ParaPlain"/>
      </w:pPr>
      <w:r w:rsidRPr="000551D0">
        <w:t xml:space="preserve">Based on </w:t>
      </w:r>
      <w:r w:rsidR="00E125CB">
        <w:t xml:space="preserve">the procedures we have performed and the evidence we have obtained as part of </w:t>
      </w:r>
      <w:r w:rsidRPr="000551D0">
        <w:t xml:space="preserve">our limited assurance engagement, which is not a reasonable assurance engagement, [except for </w:t>
      </w:r>
      <w:r w:rsidR="00B3111B">
        <w:t xml:space="preserve">the effects of </w:t>
      </w:r>
      <w:r w:rsidRPr="000551D0">
        <w:t xml:space="preserve">the matters </w:t>
      </w:r>
      <w:r w:rsidR="00CC4800">
        <w:t xml:space="preserve">described in the </w:t>
      </w:r>
      <w:r w:rsidR="00993551" w:rsidRPr="00555B45">
        <w:rPr>
          <w:i/>
          <w:iCs/>
        </w:rPr>
        <w:t xml:space="preserve">Basis for </w:t>
      </w:r>
      <w:r w:rsidR="00993551">
        <w:rPr>
          <w:i/>
          <w:iCs/>
        </w:rPr>
        <w:t xml:space="preserve">Opinion </w:t>
      </w:r>
      <w:r w:rsidR="00993551" w:rsidRPr="00555B45">
        <w:rPr>
          <w:i/>
          <w:iCs/>
        </w:rPr>
        <w:t>[</w:t>
      </w:r>
      <w:r w:rsidR="00993551">
        <w:rPr>
          <w:i/>
          <w:iCs/>
        </w:rPr>
        <w:t>or [</w:t>
      </w:r>
      <w:r w:rsidR="00993551" w:rsidRPr="00555B45">
        <w:rPr>
          <w:i/>
          <w:iCs/>
        </w:rPr>
        <w:t>Qualified/Adverse/Disclaimer of</w:t>
      </w:r>
      <w:r w:rsidR="00993551">
        <w:rPr>
          <w:i/>
          <w:iCs/>
        </w:rPr>
        <w:t xml:space="preserve">] </w:t>
      </w:r>
      <w:r w:rsidR="00993551" w:rsidRPr="00555B45">
        <w:rPr>
          <w:i/>
          <w:iCs/>
        </w:rPr>
        <w:t>Opinion</w:t>
      </w:r>
      <w:r w:rsidR="00993551">
        <w:rPr>
          <w:i/>
          <w:iCs/>
        </w:rPr>
        <w:t>]</w:t>
      </w:r>
      <w:r w:rsidR="00993551" w:rsidRPr="00555B45">
        <w:rPr>
          <w:i/>
          <w:iCs/>
        </w:rPr>
        <w:t xml:space="preserve"> and Conclusion</w:t>
      </w:r>
      <w:r w:rsidR="00993551">
        <w:rPr>
          <w:i/>
          <w:iCs/>
        </w:rPr>
        <w:t>(</w:t>
      </w:r>
      <w:r w:rsidR="00993551" w:rsidRPr="00555B45">
        <w:rPr>
          <w:i/>
          <w:iCs/>
        </w:rPr>
        <w:t>s</w:t>
      </w:r>
      <w:r w:rsidR="00993551">
        <w:rPr>
          <w:i/>
          <w:iCs/>
        </w:rPr>
        <w:t>) [and/or</w:t>
      </w:r>
      <w:r w:rsidR="00993551" w:rsidRPr="000F494A">
        <w:rPr>
          <w:i/>
          <w:iCs/>
        </w:rPr>
        <w:t xml:space="preserve"> </w:t>
      </w:r>
      <w:r w:rsidR="00993551">
        <w:rPr>
          <w:i/>
          <w:iCs/>
        </w:rPr>
        <w:t>[</w:t>
      </w:r>
      <w:r w:rsidR="00993551" w:rsidRPr="00555B45">
        <w:rPr>
          <w:i/>
          <w:iCs/>
        </w:rPr>
        <w:t>Qualified/Adverse/Disclaimer of</w:t>
      </w:r>
      <w:r w:rsidR="00993551">
        <w:rPr>
          <w:i/>
          <w:iCs/>
        </w:rPr>
        <w:t>] Conclusion(s)]</w:t>
      </w:r>
      <w:r w:rsidR="00993551">
        <w:t xml:space="preserve"> </w:t>
      </w:r>
      <w:r w:rsidR="00CC4800">
        <w:t>section</w:t>
      </w:r>
      <w:r w:rsidRPr="000551D0">
        <w:t xml:space="preserve"> of this report,] nothing has come to our attention that causes us to believe that, in all material respects, throughout the period from [date] to [date]: </w:t>
      </w:r>
    </w:p>
    <w:p w14:paraId="4926D78A" w14:textId="2BBFBC03" w:rsidR="001C5773" w:rsidRPr="000551D0" w:rsidRDefault="001C5773" w:rsidP="000274D4">
      <w:pPr>
        <w:pStyle w:val="ParaLevel2"/>
        <w:numPr>
          <w:ilvl w:val="0"/>
          <w:numId w:val="55"/>
        </w:numPr>
        <w:ind w:hanging="720"/>
      </w:pPr>
      <w:r w:rsidRPr="000551D0">
        <w:lastRenderedPageBreak/>
        <w:t xml:space="preserve">the ADI [and/or the </w:t>
      </w:r>
      <w:r w:rsidR="005304A8">
        <w:t xml:space="preserve">Level 2 </w:t>
      </w:r>
      <w:r w:rsidRPr="000551D0">
        <w:t xml:space="preserve">ADI </w:t>
      </w:r>
      <w:r w:rsidR="000F7D97">
        <w:t>g</w:t>
      </w:r>
      <w:r w:rsidRPr="000551D0">
        <w:t>roup and</w:t>
      </w:r>
      <w:r w:rsidR="005304A8">
        <w:t>/or</w:t>
      </w:r>
      <w:r w:rsidRPr="000551D0">
        <w:t xml:space="preserve"> the Level 3 </w:t>
      </w:r>
      <w:r w:rsidR="00FA7BFB">
        <w:t>g</w:t>
      </w:r>
      <w:r w:rsidRPr="000551D0">
        <w:t>roup] has not implemented internal controls that are designed to ensure:</w:t>
      </w:r>
    </w:p>
    <w:p w14:paraId="7227A4B1" w14:textId="21EB77F2" w:rsidR="001C5773" w:rsidRPr="000551D0" w:rsidRDefault="001C5773">
      <w:pPr>
        <w:pStyle w:val="ParaLevel3"/>
        <w:tabs>
          <w:tab w:val="clear" w:pos="2127"/>
          <w:tab w:val="num" w:pos="1418"/>
        </w:tabs>
        <w:ind w:left="1418"/>
      </w:pPr>
      <w:r w:rsidRPr="000551D0">
        <w:t>compliance with all applicable Prudential Requirements</w:t>
      </w:r>
      <w:r w:rsidR="00A14545">
        <w:t xml:space="preserve"> [(excluding APS 910)</w:t>
      </w:r>
      <w:r w:rsidR="00A568FE">
        <w:t>]</w:t>
      </w:r>
      <w:r w:rsidRPr="000551D0">
        <w:t>; and</w:t>
      </w:r>
    </w:p>
    <w:p w14:paraId="75E61927" w14:textId="0379E901" w:rsidR="001C5773" w:rsidRPr="000551D0" w:rsidRDefault="001C5773">
      <w:pPr>
        <w:pStyle w:val="ParaLevel3"/>
        <w:tabs>
          <w:tab w:val="clear" w:pos="2127"/>
          <w:tab w:val="num" w:pos="1418"/>
        </w:tabs>
        <w:ind w:left="1418"/>
      </w:pPr>
      <w:r w:rsidRPr="000551D0">
        <w:t>reliable data is provided to APRA in the ADI Reporting Forms prepared under the FSCODA; and</w:t>
      </w:r>
    </w:p>
    <w:p w14:paraId="175FDAF1" w14:textId="41511530" w:rsidR="001C5773" w:rsidRPr="000551D0" w:rsidRDefault="001C5773" w:rsidP="000274D4">
      <w:pPr>
        <w:pStyle w:val="ParaLevel2"/>
        <w:numPr>
          <w:ilvl w:val="0"/>
          <w:numId w:val="55"/>
        </w:numPr>
        <w:ind w:hanging="720"/>
      </w:pPr>
      <w:r w:rsidRPr="000551D0">
        <w:t>these controls have not operated effectively.</w:t>
      </w:r>
    </w:p>
    <w:p w14:paraId="535F0712" w14:textId="5EA6A741" w:rsidR="001C5773" w:rsidRPr="00CE13FA" w:rsidRDefault="001C5773">
      <w:pPr>
        <w:pStyle w:val="ParaPlain"/>
        <w:ind w:left="1418" w:hanging="1418"/>
        <w:rPr>
          <w:b/>
          <w:bCs/>
          <w:sz w:val="24"/>
          <w:szCs w:val="24"/>
        </w:rPr>
      </w:pPr>
      <w:r w:rsidRPr="00CE13FA">
        <w:rPr>
          <w:b/>
          <w:bCs/>
          <w:sz w:val="24"/>
          <w:szCs w:val="24"/>
        </w:rPr>
        <w:t xml:space="preserve">PART D – </w:t>
      </w:r>
      <w:r w:rsidRPr="00CE13FA">
        <w:rPr>
          <w:b/>
          <w:bCs/>
          <w:sz w:val="24"/>
          <w:szCs w:val="24"/>
        </w:rPr>
        <w:tab/>
      </w:r>
      <w:r w:rsidR="00D66E96">
        <w:rPr>
          <w:b/>
          <w:bCs/>
          <w:sz w:val="24"/>
          <w:szCs w:val="24"/>
        </w:rPr>
        <w:t>Limited Assurance</w:t>
      </w:r>
      <w:r w:rsidR="00D66E96" w:rsidRPr="00CE13FA">
        <w:rPr>
          <w:b/>
          <w:bCs/>
          <w:sz w:val="24"/>
          <w:szCs w:val="24"/>
        </w:rPr>
        <w:t xml:space="preserve"> </w:t>
      </w:r>
      <w:r w:rsidRPr="00CE13FA">
        <w:rPr>
          <w:b/>
          <w:bCs/>
          <w:sz w:val="24"/>
          <w:szCs w:val="24"/>
        </w:rPr>
        <w:t>on Compliance with Prudential Requirements</w:t>
      </w:r>
    </w:p>
    <w:p w14:paraId="7F9F2E3A" w14:textId="03CAB010" w:rsidR="001C5773" w:rsidRPr="000551D0" w:rsidRDefault="001C5773">
      <w:pPr>
        <w:pStyle w:val="ParaPlain"/>
      </w:pPr>
      <w:r w:rsidRPr="000551D0">
        <w:t>Based on</w:t>
      </w:r>
      <w:r w:rsidR="00805B60">
        <w:t xml:space="preserve"> the procedures </w:t>
      </w:r>
      <w:r w:rsidR="002931D1">
        <w:t>we have performed and the evidence we have obtained as part of</w:t>
      </w:r>
      <w:r w:rsidRPr="000551D0">
        <w:t xml:space="preserve"> our reasonable and limited assurance engagements in Parts A to C above, [except for </w:t>
      </w:r>
      <w:r w:rsidR="0087589E">
        <w:t xml:space="preserve">the effects of </w:t>
      </w:r>
      <w:r w:rsidRPr="000551D0">
        <w:t>the matter</w:t>
      </w:r>
      <w:r w:rsidR="00E909EF">
        <w:t>(</w:t>
      </w:r>
      <w:r w:rsidRPr="000551D0">
        <w:t>s</w:t>
      </w:r>
      <w:r w:rsidR="00E909EF">
        <w:t>)</w:t>
      </w:r>
      <w:r w:rsidRPr="000551D0">
        <w:t xml:space="preserve"> </w:t>
      </w:r>
      <w:r w:rsidR="00E62E65">
        <w:t xml:space="preserve">described in the </w:t>
      </w:r>
      <w:r w:rsidR="00E62E65" w:rsidRPr="00555B45">
        <w:rPr>
          <w:i/>
          <w:iCs/>
        </w:rPr>
        <w:t xml:space="preserve">Basis for </w:t>
      </w:r>
      <w:r w:rsidR="000F494A">
        <w:rPr>
          <w:i/>
          <w:iCs/>
        </w:rPr>
        <w:t xml:space="preserve">Opinion </w:t>
      </w:r>
      <w:r w:rsidR="00E62E65" w:rsidRPr="00555B45">
        <w:rPr>
          <w:i/>
          <w:iCs/>
        </w:rPr>
        <w:t>[</w:t>
      </w:r>
      <w:r w:rsidR="000F494A">
        <w:rPr>
          <w:i/>
          <w:iCs/>
        </w:rPr>
        <w:t>or [</w:t>
      </w:r>
      <w:r w:rsidR="00E62E65" w:rsidRPr="00555B45">
        <w:rPr>
          <w:i/>
          <w:iCs/>
        </w:rPr>
        <w:t>Qualified/Adverse/Disclaimer</w:t>
      </w:r>
      <w:r w:rsidR="0087589E" w:rsidRPr="00555B45">
        <w:rPr>
          <w:i/>
          <w:iCs/>
        </w:rPr>
        <w:t xml:space="preserve"> of</w:t>
      </w:r>
      <w:r w:rsidR="000F494A">
        <w:rPr>
          <w:i/>
          <w:iCs/>
        </w:rPr>
        <w:t xml:space="preserve">] </w:t>
      </w:r>
      <w:r w:rsidR="00E62E65" w:rsidRPr="00555B45">
        <w:rPr>
          <w:i/>
          <w:iCs/>
        </w:rPr>
        <w:t>Opinion</w:t>
      </w:r>
      <w:r w:rsidR="000F494A">
        <w:rPr>
          <w:i/>
          <w:iCs/>
        </w:rPr>
        <w:t>]</w:t>
      </w:r>
      <w:r w:rsidR="00E62E65" w:rsidRPr="00555B45">
        <w:rPr>
          <w:i/>
          <w:iCs/>
        </w:rPr>
        <w:t xml:space="preserve"> and Conclusion</w:t>
      </w:r>
      <w:r w:rsidR="000F494A">
        <w:rPr>
          <w:i/>
          <w:iCs/>
        </w:rPr>
        <w:t>(</w:t>
      </w:r>
      <w:r w:rsidR="00E62E65" w:rsidRPr="00555B45">
        <w:rPr>
          <w:i/>
          <w:iCs/>
        </w:rPr>
        <w:t>s</w:t>
      </w:r>
      <w:r w:rsidR="000F494A">
        <w:rPr>
          <w:i/>
          <w:iCs/>
        </w:rPr>
        <w:t>) [and/or</w:t>
      </w:r>
      <w:r w:rsidR="000F494A" w:rsidRPr="000F494A">
        <w:rPr>
          <w:i/>
          <w:iCs/>
        </w:rPr>
        <w:t xml:space="preserve"> </w:t>
      </w:r>
      <w:r w:rsidR="00993551">
        <w:rPr>
          <w:i/>
          <w:iCs/>
        </w:rPr>
        <w:t>[</w:t>
      </w:r>
      <w:r w:rsidR="000F494A" w:rsidRPr="00555B45">
        <w:rPr>
          <w:i/>
          <w:iCs/>
        </w:rPr>
        <w:t>Qualified/Adverse/Disclaimer of</w:t>
      </w:r>
      <w:r w:rsidR="00993551">
        <w:rPr>
          <w:i/>
          <w:iCs/>
        </w:rPr>
        <w:t>]</w:t>
      </w:r>
      <w:r w:rsidR="000F494A">
        <w:rPr>
          <w:i/>
          <w:iCs/>
        </w:rPr>
        <w:t xml:space="preserve"> Conclusion(s)]</w:t>
      </w:r>
      <w:r w:rsidR="00E62E65">
        <w:t xml:space="preserve"> section </w:t>
      </w:r>
      <w:r w:rsidR="008265B9">
        <w:t>of</w:t>
      </w:r>
      <w:r w:rsidRPr="000551D0">
        <w:t xml:space="preserve"> this report,] nothing has come to our attention that causes us to believe that, for the </w:t>
      </w:r>
      <w:r w:rsidR="006042B2">
        <w:t>period [date] to</w:t>
      </w:r>
      <w:r w:rsidRPr="000551D0">
        <w:t xml:space="preserve"> [date], the ADI [and/or the </w:t>
      </w:r>
      <w:r w:rsidR="007F13F0">
        <w:t xml:space="preserve">Level 2 </w:t>
      </w:r>
      <w:r w:rsidRPr="000551D0">
        <w:t xml:space="preserve">ADI </w:t>
      </w:r>
      <w:r w:rsidR="000F7D97">
        <w:t>g</w:t>
      </w:r>
      <w:r w:rsidRPr="000551D0">
        <w:t xml:space="preserve">roup and/or the Level 3 </w:t>
      </w:r>
      <w:r w:rsidR="00FA7BFB">
        <w:t>g</w:t>
      </w:r>
      <w:r w:rsidRPr="000551D0">
        <w:t xml:space="preserve">roup] has not, in all material respects, </w:t>
      </w:r>
      <w:r w:rsidR="004C54DF" w:rsidRPr="000551D0">
        <w:t xml:space="preserve">complied </w:t>
      </w:r>
      <w:r w:rsidRPr="000551D0">
        <w:t xml:space="preserve">with all relevant Prudential Requirements under the </w:t>
      </w:r>
      <w:r w:rsidRPr="00582989">
        <w:rPr>
          <w:i/>
          <w:iCs/>
        </w:rPr>
        <w:t>Banking Act</w:t>
      </w:r>
      <w:r w:rsidR="00582989" w:rsidRPr="00582989">
        <w:rPr>
          <w:i/>
          <w:iCs/>
        </w:rPr>
        <w:t xml:space="preserve"> 1959</w:t>
      </w:r>
      <w:r w:rsidR="00582989">
        <w:t xml:space="preserve"> (Banking Act)</w:t>
      </w:r>
      <w:r w:rsidRPr="000551D0">
        <w:t xml:space="preserve"> and the FSCODA, including compliance with APRA Prudential and Reporting Standards.</w:t>
      </w:r>
    </w:p>
    <w:p w14:paraId="6E41E101" w14:textId="11D114D5" w:rsidR="007E7209" w:rsidRPr="007F23BA" w:rsidRDefault="003B69C0" w:rsidP="000274D4">
      <w:pPr>
        <w:pStyle w:val="ParaLevel1"/>
        <w:numPr>
          <w:ilvl w:val="0"/>
          <w:numId w:val="44"/>
        </w:numPr>
        <w:ind w:hanging="720"/>
        <w:rPr>
          <w:b/>
          <w:bCs/>
          <w:sz w:val="26"/>
          <w:szCs w:val="26"/>
        </w:rPr>
      </w:pPr>
      <w:r w:rsidRPr="007F23BA">
        <w:rPr>
          <w:b/>
          <w:bCs/>
          <w:sz w:val="26"/>
          <w:szCs w:val="26"/>
        </w:rPr>
        <w:t xml:space="preserve">Basis for </w:t>
      </w:r>
      <w:r w:rsidR="007F3CB4">
        <w:rPr>
          <w:b/>
          <w:bCs/>
          <w:sz w:val="26"/>
          <w:szCs w:val="26"/>
        </w:rPr>
        <w:t>Opinion</w:t>
      </w:r>
      <w:r w:rsidR="000F494A">
        <w:rPr>
          <w:b/>
          <w:bCs/>
          <w:sz w:val="26"/>
          <w:szCs w:val="26"/>
        </w:rPr>
        <w:t xml:space="preserve"> </w:t>
      </w:r>
      <w:r w:rsidR="00C22745" w:rsidRPr="007F23BA">
        <w:rPr>
          <w:b/>
          <w:bCs/>
          <w:sz w:val="26"/>
          <w:szCs w:val="26"/>
        </w:rPr>
        <w:t>[</w:t>
      </w:r>
      <w:r w:rsidR="000F494A">
        <w:rPr>
          <w:b/>
          <w:bCs/>
          <w:sz w:val="26"/>
          <w:szCs w:val="26"/>
        </w:rPr>
        <w:t>or [</w:t>
      </w:r>
      <w:r w:rsidR="00C22745" w:rsidRPr="007F23BA">
        <w:rPr>
          <w:b/>
          <w:bCs/>
          <w:sz w:val="26"/>
          <w:szCs w:val="26"/>
        </w:rPr>
        <w:t>Qualified/Adverse/Disclaimer of</w:t>
      </w:r>
      <w:r w:rsidR="000F494A">
        <w:rPr>
          <w:b/>
          <w:bCs/>
          <w:sz w:val="26"/>
          <w:szCs w:val="26"/>
        </w:rPr>
        <w:t>]</w:t>
      </w:r>
      <w:r w:rsidR="00C22745" w:rsidRPr="007F23BA">
        <w:rPr>
          <w:b/>
          <w:bCs/>
          <w:sz w:val="26"/>
          <w:szCs w:val="26"/>
        </w:rPr>
        <w:t xml:space="preserve"> Opinion</w:t>
      </w:r>
      <w:r w:rsidR="000F494A">
        <w:rPr>
          <w:b/>
          <w:bCs/>
          <w:sz w:val="26"/>
          <w:szCs w:val="26"/>
        </w:rPr>
        <w:t>]</w:t>
      </w:r>
      <w:r w:rsidR="00C22745" w:rsidRPr="007F23BA">
        <w:rPr>
          <w:b/>
          <w:bCs/>
          <w:sz w:val="26"/>
          <w:szCs w:val="26"/>
        </w:rPr>
        <w:t xml:space="preserve"> and Conclusion</w:t>
      </w:r>
      <w:r w:rsidR="000F494A">
        <w:rPr>
          <w:b/>
          <w:bCs/>
          <w:sz w:val="26"/>
          <w:szCs w:val="26"/>
        </w:rPr>
        <w:t>(</w:t>
      </w:r>
      <w:r w:rsidR="00C22745" w:rsidRPr="007F23BA">
        <w:rPr>
          <w:b/>
          <w:bCs/>
          <w:sz w:val="26"/>
          <w:szCs w:val="26"/>
        </w:rPr>
        <w:t>s</w:t>
      </w:r>
      <w:r w:rsidR="000F494A">
        <w:rPr>
          <w:b/>
          <w:bCs/>
          <w:sz w:val="26"/>
          <w:szCs w:val="26"/>
        </w:rPr>
        <w:t>) [and/or [Qualified/Adverse/Disclaimer of] Conclusions(s)]</w:t>
      </w:r>
    </w:p>
    <w:p w14:paraId="7316E971" w14:textId="68B635A3" w:rsidR="007E7209" w:rsidRDefault="00982D1E">
      <w:pPr>
        <w:pStyle w:val="ParaPlain"/>
      </w:pPr>
      <w:r>
        <w:t>We conducted our assurance eng</w:t>
      </w:r>
      <w:r w:rsidR="001A3C70">
        <w:t>agement</w:t>
      </w:r>
      <w:r w:rsidR="00DE6E51">
        <w:t>s</w:t>
      </w:r>
      <w:r w:rsidR="001A3C70">
        <w:t xml:space="preserve"> in accordance with applicable Standards issued by the Australian Auditing and Assurance Standards Board (AUASB)</w:t>
      </w:r>
      <w:r w:rsidR="000E286B">
        <w:t xml:space="preserve">.  </w:t>
      </w:r>
      <w:r w:rsidR="00E0031F">
        <w:t xml:space="preserve">Our responsibilities under these Standards are further described in the </w:t>
      </w:r>
      <w:r w:rsidR="009431E6">
        <w:rPr>
          <w:i/>
          <w:iCs/>
        </w:rPr>
        <w:t xml:space="preserve">Appointed </w:t>
      </w:r>
      <w:r w:rsidR="00E0031F" w:rsidRPr="00D779E2">
        <w:rPr>
          <w:i/>
          <w:iCs/>
        </w:rPr>
        <w:t xml:space="preserve">Auditor’s </w:t>
      </w:r>
      <w:r w:rsidR="009B0EAB">
        <w:rPr>
          <w:i/>
          <w:iCs/>
        </w:rPr>
        <w:t>R</w:t>
      </w:r>
      <w:r w:rsidR="00E0031F" w:rsidRPr="00D779E2">
        <w:rPr>
          <w:i/>
          <w:iCs/>
        </w:rPr>
        <w:t>esponsibilities</w:t>
      </w:r>
      <w:r w:rsidR="00E0031F">
        <w:t xml:space="preserve"> section of this report.</w:t>
      </w:r>
    </w:p>
    <w:p w14:paraId="3CCE28D0" w14:textId="6B572EC9" w:rsidR="009B0EAB" w:rsidRDefault="009B0EAB">
      <w:pPr>
        <w:pStyle w:val="ParaPlain"/>
      </w:pPr>
      <w:r>
        <w:t>We believe that the evidence we have obtained is sufficient and appropriate to provide a basis for our opinion and conclusions.</w:t>
      </w:r>
    </w:p>
    <w:p w14:paraId="0AAABC46" w14:textId="72001C94" w:rsidR="00CD51C4" w:rsidRPr="0006571A" w:rsidRDefault="00CD51C4">
      <w:pPr>
        <w:pStyle w:val="ParaPlain"/>
      </w:pPr>
      <w:r w:rsidRPr="00CC4800">
        <w:rPr>
          <w:rFonts w:eastAsia="Calibri"/>
          <w:szCs w:val="22"/>
        </w:rPr>
        <w:t>[</w:t>
      </w:r>
      <w:r w:rsidR="005A42D6">
        <w:rPr>
          <w:rFonts w:eastAsia="Calibri"/>
          <w:szCs w:val="22"/>
        </w:rPr>
        <w:t xml:space="preserve">If applicable:  </w:t>
      </w:r>
      <w:r w:rsidRPr="00CC4800">
        <w:rPr>
          <w:rFonts w:eastAsia="Calibri"/>
          <w:szCs w:val="22"/>
        </w:rPr>
        <w:t xml:space="preserve">The bases for any modification of our </w:t>
      </w:r>
      <w:r w:rsidR="00BB5943">
        <w:rPr>
          <w:rFonts w:eastAsia="Calibri"/>
          <w:szCs w:val="22"/>
        </w:rPr>
        <w:t>opinion/</w:t>
      </w:r>
      <w:r w:rsidRPr="00CC4800">
        <w:rPr>
          <w:rFonts w:eastAsia="Calibri"/>
          <w:szCs w:val="22"/>
        </w:rPr>
        <w:t xml:space="preserve">conclusions below, are set out in </w:t>
      </w:r>
      <w:r w:rsidR="00AD3046">
        <w:rPr>
          <w:rFonts w:eastAsia="Calibri"/>
          <w:szCs w:val="22"/>
        </w:rPr>
        <w:t>Attachment 1</w:t>
      </w:r>
      <w:r w:rsidRPr="00CC4800">
        <w:rPr>
          <w:rFonts w:eastAsia="Calibri"/>
          <w:szCs w:val="22"/>
        </w:rPr>
        <w:t xml:space="preserve"> to this report.]</w:t>
      </w:r>
      <w:r w:rsidR="008672F5" w:rsidRPr="00E62E65">
        <w:rPr>
          <w:szCs w:val="22"/>
          <w:vertAlign w:val="superscript"/>
        </w:rPr>
        <w:footnoteReference w:id="14"/>
      </w:r>
    </w:p>
    <w:p w14:paraId="0E55F916" w14:textId="01ADF5AA" w:rsidR="00C42F0C" w:rsidRPr="001E4CFD" w:rsidRDefault="00BE5317" w:rsidP="000274D4">
      <w:pPr>
        <w:pStyle w:val="ParaLevel1"/>
        <w:numPr>
          <w:ilvl w:val="0"/>
          <w:numId w:val="44"/>
        </w:numPr>
        <w:ind w:hanging="720"/>
        <w:rPr>
          <w:b/>
          <w:bCs/>
          <w:sz w:val="26"/>
          <w:szCs w:val="26"/>
        </w:rPr>
      </w:pPr>
      <w:r w:rsidRPr="001E4CFD">
        <w:rPr>
          <w:b/>
          <w:bCs/>
          <w:sz w:val="26"/>
          <w:szCs w:val="26"/>
        </w:rPr>
        <w:t>Responsibilit</w:t>
      </w:r>
      <w:r w:rsidR="004009E2">
        <w:rPr>
          <w:b/>
          <w:bCs/>
          <w:sz w:val="26"/>
          <w:szCs w:val="26"/>
        </w:rPr>
        <w:t>ies</w:t>
      </w:r>
      <w:r w:rsidRPr="001E4CFD">
        <w:rPr>
          <w:b/>
          <w:bCs/>
          <w:sz w:val="26"/>
          <w:szCs w:val="26"/>
        </w:rPr>
        <w:t xml:space="preserve"> </w:t>
      </w:r>
      <w:r w:rsidR="00C42F0C" w:rsidRPr="001E4CFD">
        <w:rPr>
          <w:b/>
          <w:bCs/>
          <w:sz w:val="26"/>
          <w:szCs w:val="26"/>
        </w:rPr>
        <w:t xml:space="preserve">of the </w:t>
      </w:r>
      <w:r w:rsidR="007548FA">
        <w:rPr>
          <w:b/>
          <w:bCs/>
          <w:sz w:val="26"/>
          <w:szCs w:val="26"/>
        </w:rPr>
        <w:t>[Title of Those Charged with Governance</w:t>
      </w:r>
      <w:r w:rsidR="00C74D7C">
        <w:rPr>
          <w:b/>
          <w:bCs/>
          <w:sz w:val="26"/>
          <w:szCs w:val="26"/>
        </w:rPr>
        <w:t>]</w:t>
      </w:r>
      <w:r w:rsidR="00C42F0C" w:rsidRPr="001A3C9A">
        <w:rPr>
          <w:b/>
          <w:bCs/>
          <w:szCs w:val="22"/>
          <w:vertAlign w:val="superscript"/>
        </w:rPr>
        <w:footnoteReference w:id="15"/>
      </w:r>
      <w:r w:rsidR="00C42F0C" w:rsidRPr="001E4CFD">
        <w:rPr>
          <w:b/>
          <w:bCs/>
          <w:sz w:val="26"/>
          <w:szCs w:val="26"/>
        </w:rPr>
        <w:t xml:space="preserve"> and Management of the ADI [and/or the </w:t>
      </w:r>
      <w:r w:rsidR="00C74D7C">
        <w:rPr>
          <w:b/>
          <w:bCs/>
          <w:sz w:val="26"/>
          <w:szCs w:val="26"/>
        </w:rPr>
        <w:t xml:space="preserve">Level 2 </w:t>
      </w:r>
      <w:r w:rsidR="00C42F0C" w:rsidRPr="001E4CFD">
        <w:rPr>
          <w:b/>
          <w:bCs/>
          <w:sz w:val="26"/>
          <w:szCs w:val="26"/>
        </w:rPr>
        <w:t>ADI Group and/or Level 3 Group]</w:t>
      </w:r>
    </w:p>
    <w:p w14:paraId="134175BF" w14:textId="2780D243" w:rsidR="00C42F0C" w:rsidRDefault="00C42F0C">
      <w:pPr>
        <w:pStyle w:val="ParaPlain"/>
      </w:pPr>
      <w:r w:rsidRPr="0006571A">
        <w:t>In accordance with</w:t>
      </w:r>
      <w:r w:rsidR="00765D45">
        <w:t xml:space="preserve"> APRA Prudential Standard</w:t>
      </w:r>
      <w:r w:rsidRPr="0006571A">
        <w:t xml:space="preserve"> CPS 220</w:t>
      </w:r>
      <w:r w:rsidR="00765D45">
        <w:t xml:space="preserve"> </w:t>
      </w:r>
      <w:r w:rsidR="00765D45" w:rsidRPr="00E72260">
        <w:rPr>
          <w:i/>
          <w:iCs/>
        </w:rPr>
        <w:t>Risk Management</w:t>
      </w:r>
      <w:r w:rsidRPr="0006571A">
        <w:t xml:space="preserve">, it is the responsibility of </w:t>
      </w:r>
      <w:r w:rsidR="00473546">
        <w:t>the</w:t>
      </w:r>
      <w:r w:rsidR="00325B5D">
        <w:t xml:space="preserve"> </w:t>
      </w:r>
      <w:r w:rsidRPr="0006571A">
        <w:t>[</w:t>
      </w:r>
      <w:r w:rsidR="00AC5CDD">
        <w:t>T</w:t>
      </w:r>
      <w:r w:rsidRPr="0006571A">
        <w:t xml:space="preserve">itle of those charged with governance] </w:t>
      </w:r>
      <w:r w:rsidR="00E14597">
        <w:t xml:space="preserve">of an ADI [and/or </w:t>
      </w:r>
      <w:r w:rsidR="00B70E5D">
        <w:t xml:space="preserve">head of </w:t>
      </w:r>
      <w:r w:rsidR="00975B2D">
        <w:t xml:space="preserve">the Level 2 ADI </w:t>
      </w:r>
      <w:r w:rsidR="000F7D97">
        <w:t>g</w:t>
      </w:r>
      <w:r w:rsidR="00975B2D">
        <w:t xml:space="preserve">roup and/or head of the Level 3 </w:t>
      </w:r>
      <w:r w:rsidR="00FA7BFB">
        <w:t>g</w:t>
      </w:r>
      <w:r w:rsidR="00975B2D">
        <w:t>roup</w:t>
      </w:r>
      <w:r w:rsidR="00A84FC5">
        <w:t>]</w:t>
      </w:r>
      <w:r w:rsidRPr="0006571A">
        <w:t xml:space="preserve"> to ensure that the ADI [and/or the </w:t>
      </w:r>
      <w:r w:rsidR="00DB083E">
        <w:t xml:space="preserve">Level 2 </w:t>
      </w:r>
      <w:r w:rsidRPr="0006571A">
        <w:t xml:space="preserve">ADI </w:t>
      </w:r>
      <w:r w:rsidR="000F7D97">
        <w:t>g</w:t>
      </w:r>
      <w:r w:rsidRPr="0006571A">
        <w:t xml:space="preserve">roup and/or Level 3 </w:t>
      </w:r>
      <w:r w:rsidR="00FA7BFB">
        <w:t>g</w:t>
      </w:r>
      <w:r w:rsidRPr="0006571A">
        <w:t>roup]</w:t>
      </w:r>
      <w:r w:rsidR="00B02A2B">
        <w:t xml:space="preserve"> has prudent risk management practices</w:t>
      </w:r>
      <w:r w:rsidRPr="0006571A">
        <w:t>.</w:t>
      </w:r>
    </w:p>
    <w:p w14:paraId="1964A2DD" w14:textId="1FF33BFB" w:rsidR="00AC5CDD" w:rsidRPr="0006571A" w:rsidRDefault="00FA151A">
      <w:pPr>
        <w:pStyle w:val="ParaPlain"/>
      </w:pPr>
      <w:r>
        <w:t>This responsibility includes</w:t>
      </w:r>
      <w:r w:rsidR="005F03DC">
        <w:t xml:space="preserve"> providing APRA with a Risk Management Declaration, as set out in Attachment A</w:t>
      </w:r>
      <w:r w:rsidR="004026AC">
        <w:t xml:space="preserve"> to CPS 220</w:t>
      </w:r>
      <w:r w:rsidR="00820432">
        <w:t>.</w:t>
      </w:r>
    </w:p>
    <w:p w14:paraId="576A9F3C" w14:textId="3E1A4C72" w:rsidR="00C42F0C" w:rsidRPr="0006571A" w:rsidRDefault="00C42F0C">
      <w:pPr>
        <w:pStyle w:val="ParaPlain"/>
      </w:pPr>
      <w:r w:rsidRPr="0006571A">
        <w:t xml:space="preserve">In relation to the </w:t>
      </w:r>
      <w:r w:rsidR="000E011A">
        <w:t xml:space="preserve">APS 310/3PS 310 </w:t>
      </w:r>
      <w:r w:rsidR="00080DC0">
        <w:t>a</w:t>
      </w:r>
      <w:r w:rsidRPr="0006571A">
        <w:t xml:space="preserve">nnual </w:t>
      </w:r>
      <w:r w:rsidR="00080DC0">
        <w:t>p</w:t>
      </w:r>
      <w:r w:rsidRPr="0006571A">
        <w:t xml:space="preserve">rudential </w:t>
      </w:r>
      <w:r w:rsidR="00080DC0">
        <w:t>a</w:t>
      </w:r>
      <w:r w:rsidRPr="0006571A">
        <w:t xml:space="preserve">ssurance </w:t>
      </w:r>
      <w:r w:rsidR="00080DC0">
        <w:t>r</w:t>
      </w:r>
      <w:r w:rsidRPr="0006571A">
        <w:t>eport</w:t>
      </w:r>
      <w:r w:rsidR="00080DC0">
        <w:t>(s)</w:t>
      </w:r>
      <w:r w:rsidRPr="0006571A">
        <w:t>, th</w:t>
      </w:r>
      <w:r w:rsidR="00F75689">
        <w:t>is</w:t>
      </w:r>
      <w:r w:rsidRPr="0006571A">
        <w:t xml:space="preserve"> responsibility includes:</w:t>
      </w:r>
    </w:p>
    <w:p w14:paraId="306B9564" w14:textId="76EC764B" w:rsidR="00C42F0C" w:rsidRPr="0006571A" w:rsidRDefault="00C42F0C" w:rsidP="000274D4">
      <w:pPr>
        <w:pStyle w:val="ParaLevel2"/>
        <w:numPr>
          <w:ilvl w:val="0"/>
          <w:numId w:val="56"/>
        </w:numPr>
        <w:ind w:hanging="720"/>
      </w:pPr>
      <w:r w:rsidRPr="0006571A">
        <w:t>ensuring that the information included in ADI Reporting Forms at the financial year-end is reliable and in accordance with the relevant APRA Prudential and Reporting Standards;</w:t>
      </w:r>
    </w:p>
    <w:p w14:paraId="2A4EF9F1" w14:textId="73EE902E" w:rsidR="00C42F0C" w:rsidRPr="0006571A" w:rsidRDefault="00C42F0C" w:rsidP="000274D4">
      <w:pPr>
        <w:pStyle w:val="ParaLevel2"/>
        <w:numPr>
          <w:ilvl w:val="0"/>
          <w:numId w:val="56"/>
        </w:numPr>
        <w:ind w:hanging="720"/>
      </w:pPr>
      <w:r w:rsidRPr="005A3E4D">
        <w:lastRenderedPageBreak/>
        <w:t>establishing and maintaining internal controls that are designed to</w:t>
      </w:r>
      <w:r w:rsidRPr="0006571A">
        <w:t xml:space="preserve"> ensure:</w:t>
      </w:r>
    </w:p>
    <w:p w14:paraId="32D75982" w14:textId="76DD2498" w:rsidR="00C42F0C" w:rsidRPr="0006571A" w:rsidRDefault="00C42F0C" w:rsidP="000274D4">
      <w:pPr>
        <w:pStyle w:val="ParaLevel3"/>
        <w:numPr>
          <w:ilvl w:val="0"/>
          <w:numId w:val="64"/>
        </w:numPr>
        <w:ind w:hanging="720"/>
      </w:pPr>
      <w:r w:rsidRPr="0006571A">
        <w:t xml:space="preserve">the ADI [and/or the </w:t>
      </w:r>
      <w:r w:rsidR="00D42196">
        <w:t xml:space="preserve">Level 2 </w:t>
      </w:r>
      <w:r w:rsidRPr="0006571A">
        <w:t xml:space="preserve">ADI </w:t>
      </w:r>
      <w:r w:rsidR="000F7D97">
        <w:t>g</w:t>
      </w:r>
      <w:r w:rsidRPr="0006571A">
        <w:t xml:space="preserve">roup and/or Level 3 </w:t>
      </w:r>
      <w:r w:rsidR="00FA7BFB">
        <w:t>g</w:t>
      </w:r>
      <w:r w:rsidRPr="0006571A">
        <w:t>roup] complies with all applicable Prudential Requirements; and</w:t>
      </w:r>
    </w:p>
    <w:p w14:paraId="0A91AA98" w14:textId="7D39BCE8" w:rsidR="00C42F0C" w:rsidRPr="0006571A" w:rsidRDefault="00C42F0C" w:rsidP="000274D4">
      <w:pPr>
        <w:pStyle w:val="ParaLevel3"/>
        <w:numPr>
          <w:ilvl w:val="0"/>
          <w:numId w:val="64"/>
        </w:numPr>
        <w:ind w:hanging="720"/>
      </w:pPr>
      <w:r w:rsidRPr="0006571A">
        <w:t xml:space="preserve">reliable data is provided to APRA in the </w:t>
      </w:r>
      <w:r w:rsidR="005B36C7">
        <w:t>ADI</w:t>
      </w:r>
      <w:r w:rsidRPr="0006571A">
        <w:t xml:space="preserve"> Reporting Forms prepared under the FSCODA;</w:t>
      </w:r>
    </w:p>
    <w:p w14:paraId="114A3EF2" w14:textId="72A936B8" w:rsidR="00C42F0C" w:rsidRPr="0006571A" w:rsidRDefault="00C42F0C" w:rsidP="000274D4">
      <w:pPr>
        <w:pStyle w:val="ParaLevel2"/>
        <w:numPr>
          <w:ilvl w:val="0"/>
          <w:numId w:val="56"/>
        </w:numPr>
        <w:ind w:hanging="720"/>
      </w:pPr>
      <w:r w:rsidRPr="0006571A">
        <w:t>ensuring that the internal controls under (b) have operated effectively throughout the financial year;</w:t>
      </w:r>
    </w:p>
    <w:p w14:paraId="685D8674" w14:textId="4329B680" w:rsidR="00C42F0C" w:rsidRPr="0006571A" w:rsidRDefault="00C42F0C" w:rsidP="000274D4">
      <w:pPr>
        <w:pStyle w:val="ParaLevel2"/>
        <w:numPr>
          <w:ilvl w:val="0"/>
          <w:numId w:val="56"/>
        </w:numPr>
        <w:ind w:hanging="720"/>
      </w:pPr>
      <w:r w:rsidRPr="0006571A">
        <w:t xml:space="preserve">ensuring that the ADI [and/or the </w:t>
      </w:r>
      <w:r w:rsidR="00EC4F5C">
        <w:t xml:space="preserve">Level 2 </w:t>
      </w:r>
      <w:r w:rsidRPr="0006571A">
        <w:t xml:space="preserve">ADI </w:t>
      </w:r>
      <w:r w:rsidR="000F7D97">
        <w:t>g</w:t>
      </w:r>
      <w:r w:rsidRPr="0006571A">
        <w:t xml:space="preserve">roup and/or the Level 3 ADI </w:t>
      </w:r>
      <w:r w:rsidR="000F7D97">
        <w:t>g</w:t>
      </w:r>
      <w:r w:rsidRPr="0006571A">
        <w:t>roup] complies with all relevant Prudential Requirements under the Banking Act and the FSCODA, including compliance with APRA Prudential and Reporting Standards, during the financial year</w:t>
      </w:r>
      <w:r w:rsidR="000E286B" w:rsidRPr="0006571A">
        <w:t>.</w:t>
      </w:r>
      <w:r w:rsidR="000E286B">
        <w:t xml:space="preserve">  </w:t>
      </w:r>
    </w:p>
    <w:p w14:paraId="66FC0759" w14:textId="56C5EE59" w:rsidR="00C42F0C" w:rsidRPr="0006571A" w:rsidRDefault="003D6D47" w:rsidP="000274D4">
      <w:pPr>
        <w:pStyle w:val="ParaLevel2"/>
        <w:numPr>
          <w:ilvl w:val="0"/>
          <w:numId w:val="56"/>
        </w:numPr>
        <w:ind w:hanging="720"/>
      </w:pPr>
      <w:r>
        <w:t xml:space="preserve">Ensuring that </w:t>
      </w:r>
      <w:r w:rsidR="00753E2F">
        <w:t>t</w:t>
      </w:r>
      <w:r w:rsidR="00C42F0C" w:rsidRPr="0006571A">
        <w:t>he ADI</w:t>
      </w:r>
      <w:r w:rsidR="00D04C18">
        <w:t xml:space="preserve"> </w:t>
      </w:r>
      <w:r w:rsidR="003854DB">
        <w:t>[and/or the Level 2</w:t>
      </w:r>
      <w:r w:rsidR="00C42F0C" w:rsidRPr="0006571A">
        <w:t xml:space="preserve"> ADI </w:t>
      </w:r>
      <w:r w:rsidR="000F7D97">
        <w:t>g</w:t>
      </w:r>
      <w:r w:rsidR="00C42F0C" w:rsidRPr="0006571A">
        <w:t>roup and</w:t>
      </w:r>
      <w:r w:rsidR="003854DB">
        <w:t xml:space="preserve">/or </w:t>
      </w:r>
      <w:r w:rsidR="00C42F0C" w:rsidRPr="0006571A">
        <w:t xml:space="preserve">the Level 3 </w:t>
      </w:r>
      <w:r w:rsidR="00FA7BFB">
        <w:t>g</w:t>
      </w:r>
      <w:r w:rsidR="00C42F0C" w:rsidRPr="0006571A">
        <w:t>roup</w:t>
      </w:r>
      <w:r w:rsidR="003854DB">
        <w:t>]</w:t>
      </w:r>
      <w:r w:rsidR="00C42F0C" w:rsidRPr="0006571A">
        <w:t xml:space="preserve"> maintain</w:t>
      </w:r>
      <w:r w:rsidR="00B0185D">
        <w:t>(s)</w:t>
      </w:r>
      <w:r w:rsidR="00C42F0C" w:rsidRPr="0006571A">
        <w:t xml:space="preserve"> accounting records which at any time </w:t>
      </w:r>
      <w:r w:rsidR="00F34F67">
        <w:t xml:space="preserve">throughout the year </w:t>
      </w:r>
      <w:r w:rsidR="00C42F0C" w:rsidRPr="0006571A">
        <w:t xml:space="preserve">disclose with reasonable accuracy the financial position of the ADI [and/or the ADI </w:t>
      </w:r>
      <w:r w:rsidR="000F7D97">
        <w:t>g</w:t>
      </w:r>
      <w:r w:rsidR="00C42F0C" w:rsidRPr="0006571A">
        <w:t xml:space="preserve">roup and/or Level 3 ADI </w:t>
      </w:r>
      <w:r w:rsidR="000F7D97">
        <w:t>g</w:t>
      </w:r>
      <w:r w:rsidR="00C42F0C" w:rsidRPr="0006571A">
        <w:t>roup].</w:t>
      </w:r>
    </w:p>
    <w:p w14:paraId="6DB2E128" w14:textId="58C78308" w:rsidR="00C42F0C" w:rsidRPr="0006571A" w:rsidRDefault="00FD1FC9">
      <w:pPr>
        <w:pStyle w:val="ParaLevel1"/>
        <w:numPr>
          <w:ilvl w:val="0"/>
          <w:numId w:val="0"/>
        </w:numPr>
      </w:pPr>
      <w:r>
        <w:t>Furthermore</w:t>
      </w:r>
      <w:r w:rsidR="00C42F0C" w:rsidRPr="0006571A">
        <w:t>, in accordance with APS 310</w:t>
      </w:r>
      <w:r w:rsidR="00020E74">
        <w:t>/</w:t>
      </w:r>
      <w:r w:rsidR="00C42F0C" w:rsidRPr="0006571A">
        <w:t xml:space="preserve">3PS 310, it is the responsibility of the </w:t>
      </w:r>
      <w:r w:rsidR="008F720C">
        <w:t>[</w:t>
      </w:r>
      <w:r w:rsidR="00EC4F5C">
        <w:t>T</w:t>
      </w:r>
      <w:r w:rsidR="008F720C">
        <w:t>itle of those charged with governance]</w:t>
      </w:r>
      <w:r w:rsidR="00C42F0C" w:rsidRPr="0006571A">
        <w:t xml:space="preserve"> and management </w:t>
      </w:r>
      <w:r w:rsidR="00F75689">
        <w:t xml:space="preserve">of an ADI </w:t>
      </w:r>
      <w:r w:rsidR="003F4B13">
        <w:t xml:space="preserve">[and/or </w:t>
      </w:r>
      <w:r w:rsidR="00E91F89">
        <w:t xml:space="preserve">head of the </w:t>
      </w:r>
      <w:r w:rsidR="003F4B13">
        <w:t xml:space="preserve">Level 2 ADI </w:t>
      </w:r>
      <w:r w:rsidR="000F7D97">
        <w:t>g</w:t>
      </w:r>
      <w:r w:rsidR="003F4B13">
        <w:t xml:space="preserve">roup and/or </w:t>
      </w:r>
      <w:r w:rsidR="00F5452E">
        <w:t xml:space="preserve">head of the </w:t>
      </w:r>
      <w:r w:rsidR="003F4B13">
        <w:t xml:space="preserve">Level 3 </w:t>
      </w:r>
      <w:r w:rsidR="00FA7BFB">
        <w:t>g</w:t>
      </w:r>
      <w:r w:rsidR="003F4B13">
        <w:t xml:space="preserve">roup] </w:t>
      </w:r>
      <w:r w:rsidR="00C42F0C" w:rsidRPr="0006571A">
        <w:t>to ensure that the auditor</w:t>
      </w:r>
      <w:r w:rsidR="009737A6">
        <w:t xml:space="preserve"> is</w:t>
      </w:r>
      <w:r w:rsidR="00C42F0C" w:rsidRPr="0006571A">
        <w:t>:</w:t>
      </w:r>
    </w:p>
    <w:p w14:paraId="0274B718" w14:textId="53B7B5ED" w:rsidR="00C42F0C" w:rsidRPr="0006571A" w:rsidRDefault="008A7FD5" w:rsidP="000274D4">
      <w:pPr>
        <w:pStyle w:val="ListBullet"/>
        <w:numPr>
          <w:ilvl w:val="0"/>
          <w:numId w:val="57"/>
        </w:numPr>
        <w:ind w:hanging="720"/>
      </w:pPr>
      <w:r>
        <w:t>granted</w:t>
      </w:r>
      <w:r w:rsidR="00C42F0C" w:rsidRPr="0006571A">
        <w:t xml:space="preserve"> access to all data, information, reports and staff of the ADI </w:t>
      </w:r>
      <w:r>
        <w:t xml:space="preserve">[and/or the level 2 ADI </w:t>
      </w:r>
      <w:r w:rsidR="000F7D97">
        <w:t>g</w:t>
      </w:r>
      <w:r>
        <w:t>roup</w:t>
      </w:r>
      <w:r w:rsidR="009D0598">
        <w:t xml:space="preserve"> and/or the Level 3 </w:t>
      </w:r>
      <w:r w:rsidR="00FA7BFB">
        <w:t>g</w:t>
      </w:r>
      <w:r w:rsidR="009D0598">
        <w:t xml:space="preserve">roup] </w:t>
      </w:r>
      <w:r w:rsidR="00C42F0C" w:rsidRPr="0006571A">
        <w:t>that the auditor reasonably believes is necessary to fulfil its role and responsibilities under APS 310 and 3</w:t>
      </w:r>
      <w:r w:rsidR="003A41C5">
        <w:t>P</w:t>
      </w:r>
      <w:r w:rsidR="00C42F0C" w:rsidRPr="0006571A">
        <w:t>S 310</w:t>
      </w:r>
      <w:r w:rsidR="000E286B" w:rsidRPr="0006571A">
        <w:t>.</w:t>
      </w:r>
      <w:r w:rsidR="000E286B">
        <w:t xml:space="preserve">  </w:t>
      </w:r>
      <w:r w:rsidR="00C42F0C" w:rsidRPr="0006571A">
        <w:t xml:space="preserve">This includes access to the </w:t>
      </w:r>
      <w:r w:rsidR="00423DDB">
        <w:t>[Title of those charged with governance]</w:t>
      </w:r>
      <w:r w:rsidR="00C42F0C" w:rsidRPr="0006571A">
        <w:t xml:space="preserve">, </w:t>
      </w:r>
      <w:r w:rsidR="00FF40FA">
        <w:t xml:space="preserve">[Title of those charged with governance] </w:t>
      </w:r>
      <w:r w:rsidR="00C42F0C" w:rsidRPr="0006571A">
        <w:t>Committees and internal auditors, as required</w:t>
      </w:r>
      <w:r w:rsidR="009737A6">
        <w:t>;</w:t>
      </w:r>
    </w:p>
    <w:p w14:paraId="52A0B510" w14:textId="2F716DF7" w:rsidR="00C42F0C" w:rsidRPr="0006571A" w:rsidRDefault="00C42F0C" w:rsidP="000274D4">
      <w:pPr>
        <w:pStyle w:val="ListBullet"/>
        <w:numPr>
          <w:ilvl w:val="0"/>
          <w:numId w:val="57"/>
        </w:numPr>
        <w:ind w:hanging="720"/>
      </w:pPr>
      <w:r w:rsidRPr="0006571A">
        <w:t xml:space="preserve">fully informed of all </w:t>
      </w:r>
      <w:r w:rsidR="004C570A">
        <w:t>P</w:t>
      </w:r>
      <w:r w:rsidRPr="0006571A">
        <w:t xml:space="preserve">rudential </w:t>
      </w:r>
      <w:r w:rsidR="004C570A">
        <w:t>R</w:t>
      </w:r>
      <w:r w:rsidRPr="0006571A">
        <w:t>equirements applicable to the ADI</w:t>
      </w:r>
      <w:r w:rsidR="00571015">
        <w:t xml:space="preserve"> [and/or Level 2 ADI </w:t>
      </w:r>
      <w:r w:rsidR="000F7D97">
        <w:t>g</w:t>
      </w:r>
      <w:r w:rsidR="00571015">
        <w:t xml:space="preserve">roup and/or Level 3 </w:t>
      </w:r>
      <w:r w:rsidR="00FA7BFB">
        <w:t>g</w:t>
      </w:r>
      <w:r w:rsidR="00571015">
        <w:t>roup</w:t>
      </w:r>
      <w:r w:rsidR="00675AD9">
        <w:t>]</w:t>
      </w:r>
      <w:r w:rsidR="000E286B" w:rsidRPr="0006571A">
        <w:t>.</w:t>
      </w:r>
      <w:r w:rsidR="000E286B">
        <w:t xml:space="preserve">  </w:t>
      </w:r>
      <w:r w:rsidRPr="0006571A">
        <w:t xml:space="preserve">Prudential </w:t>
      </w:r>
      <w:r w:rsidR="004C570A">
        <w:t>R</w:t>
      </w:r>
      <w:r w:rsidRPr="0006571A">
        <w:t>equirements include requirements imposed by the Act, regulations, prudential standards, the FSCODA, reporting standards, conditions on authority and any other requirements imposed by APRA, in writing, in relation to an ADI</w:t>
      </w:r>
      <w:r w:rsidR="009737A6">
        <w:t>; and</w:t>
      </w:r>
    </w:p>
    <w:p w14:paraId="7A4EFA22" w14:textId="2C8E8A58" w:rsidR="00C42F0C" w:rsidRPr="0006571A" w:rsidRDefault="00C42F0C" w:rsidP="000274D4">
      <w:pPr>
        <w:pStyle w:val="ListBullet"/>
        <w:numPr>
          <w:ilvl w:val="0"/>
          <w:numId w:val="57"/>
        </w:numPr>
        <w:ind w:hanging="720"/>
      </w:pPr>
      <w:r w:rsidRPr="0006571A">
        <w:t xml:space="preserve">provided with any other information APRA has provided to the ADI </w:t>
      </w:r>
      <w:r w:rsidR="00675AD9">
        <w:t xml:space="preserve">[and/or Level 2 ADI </w:t>
      </w:r>
      <w:r w:rsidR="000F7D97">
        <w:t>g</w:t>
      </w:r>
      <w:r w:rsidR="00675AD9">
        <w:t xml:space="preserve">roup and/or Level 3 </w:t>
      </w:r>
      <w:r w:rsidR="00FA7BFB">
        <w:t>g</w:t>
      </w:r>
      <w:r w:rsidR="00675AD9">
        <w:t xml:space="preserve">roup] </w:t>
      </w:r>
      <w:r w:rsidRPr="0006571A">
        <w:t>that may assist the auditor in fulfilling its role and responsibilities under APS 310 and 3</w:t>
      </w:r>
      <w:r w:rsidR="003A41C5">
        <w:t>P</w:t>
      </w:r>
      <w:r w:rsidRPr="0006571A">
        <w:t>S 310.</w:t>
      </w:r>
    </w:p>
    <w:p w14:paraId="2F3F137D" w14:textId="1669E1DE" w:rsidR="004A2A04" w:rsidRPr="004A2A04" w:rsidRDefault="004A2A04" w:rsidP="000274D4">
      <w:pPr>
        <w:pStyle w:val="ParaLevel1"/>
        <w:numPr>
          <w:ilvl w:val="0"/>
          <w:numId w:val="44"/>
        </w:numPr>
        <w:ind w:hanging="720"/>
        <w:rPr>
          <w:b/>
          <w:bCs/>
          <w:sz w:val="26"/>
          <w:szCs w:val="26"/>
        </w:rPr>
      </w:pPr>
      <w:r w:rsidRPr="004A2A04">
        <w:rPr>
          <w:b/>
          <w:bCs/>
          <w:sz w:val="26"/>
          <w:szCs w:val="26"/>
        </w:rPr>
        <w:t>Independence</w:t>
      </w:r>
      <w:r w:rsidR="000F08E2">
        <w:rPr>
          <w:b/>
          <w:bCs/>
          <w:sz w:val="26"/>
          <w:szCs w:val="26"/>
        </w:rPr>
        <w:t xml:space="preserve"> and Quality Control</w:t>
      </w:r>
    </w:p>
    <w:p w14:paraId="05CF8E09" w14:textId="1D18D9A4" w:rsidR="007D1BC5" w:rsidRDefault="004A2A04">
      <w:pPr>
        <w:pStyle w:val="ParaPlain"/>
      </w:pPr>
      <w:r w:rsidRPr="000551D0">
        <w:t xml:space="preserve">In </w:t>
      </w:r>
      <w:r w:rsidR="007D1BC5">
        <w:t xml:space="preserve">undertaking </w:t>
      </w:r>
      <w:r w:rsidR="00F34F67">
        <w:t xml:space="preserve">these </w:t>
      </w:r>
      <w:r w:rsidR="007D1BC5">
        <w:t>assurance</w:t>
      </w:r>
      <w:r w:rsidRPr="000551D0">
        <w:t xml:space="preserve"> engagement</w:t>
      </w:r>
      <w:r w:rsidR="00F34F67">
        <w:t>s</w:t>
      </w:r>
      <w:r w:rsidRPr="000551D0">
        <w:t>, we have complied with</w:t>
      </w:r>
      <w:r w:rsidR="007D1BC5">
        <w:t>:</w:t>
      </w:r>
    </w:p>
    <w:p w14:paraId="6A7EB454" w14:textId="7416783F" w:rsidR="00DC0D4B" w:rsidRPr="005649DD" w:rsidRDefault="007B3F91" w:rsidP="000274D4">
      <w:pPr>
        <w:pStyle w:val="ListBullet"/>
        <w:numPr>
          <w:ilvl w:val="0"/>
          <w:numId w:val="58"/>
        </w:numPr>
        <w:ind w:hanging="720"/>
      </w:pPr>
      <w:r w:rsidRPr="005649DD">
        <w:t xml:space="preserve">the </w:t>
      </w:r>
      <w:r w:rsidR="00271D98" w:rsidRPr="005649DD">
        <w:t>relevant</w:t>
      </w:r>
      <w:r w:rsidR="00B455AF" w:rsidRPr="005649DD">
        <w:t xml:space="preserve"> </w:t>
      </w:r>
      <w:r w:rsidR="00271D98" w:rsidRPr="005649DD">
        <w:t xml:space="preserve">ethical requirements </w:t>
      </w:r>
      <w:r w:rsidR="00B94F79">
        <w:t>of the Accounting Professional &amp;</w:t>
      </w:r>
      <w:r w:rsidR="00CC0709">
        <w:t xml:space="preserve"> Ethical Standards Board’s </w:t>
      </w:r>
      <w:r w:rsidR="00CC0709" w:rsidRPr="000B1E4B">
        <w:rPr>
          <w:i/>
          <w:iCs/>
        </w:rPr>
        <w:t>APES 110 Code of Ethics for Professional Accoun</w:t>
      </w:r>
      <w:r w:rsidR="00372B4C">
        <w:rPr>
          <w:i/>
          <w:iCs/>
        </w:rPr>
        <w:t>tants</w:t>
      </w:r>
      <w:r w:rsidR="00CC0709" w:rsidRPr="000B1E4B">
        <w:rPr>
          <w:i/>
          <w:iCs/>
        </w:rPr>
        <w:t xml:space="preserve"> (including Independence Standards)</w:t>
      </w:r>
      <w:r w:rsidR="000B1E4B">
        <w:t xml:space="preserve"> </w:t>
      </w:r>
      <w:r w:rsidR="00271D98" w:rsidRPr="005649DD">
        <w:t>relating to assurance engagements</w:t>
      </w:r>
      <w:r w:rsidR="00B455AF" w:rsidRPr="005649DD">
        <w:t xml:space="preserve">, </w:t>
      </w:r>
      <w:r w:rsidR="00151D87" w:rsidRPr="005649DD">
        <w:t>which include independence and other requirements founded on fundamental principles of integrity, objectivity, professional competence and due care, confidentiality and professional behaviour;</w:t>
      </w:r>
    </w:p>
    <w:p w14:paraId="76F63759" w14:textId="77777777" w:rsidR="00AC0E76" w:rsidRPr="005649DD" w:rsidRDefault="004A2A04" w:rsidP="000274D4">
      <w:pPr>
        <w:pStyle w:val="ListBullet"/>
        <w:numPr>
          <w:ilvl w:val="0"/>
          <w:numId w:val="58"/>
        </w:numPr>
        <w:ind w:hanging="720"/>
      </w:pPr>
      <w:r w:rsidRPr="005649DD">
        <w:t xml:space="preserve">the independence requirements specified by APRA in Prudential Standard CPS 510 </w:t>
      </w:r>
      <w:r w:rsidRPr="005649DD">
        <w:rPr>
          <w:i/>
          <w:iCs/>
        </w:rPr>
        <w:t>Governance</w:t>
      </w:r>
      <w:r w:rsidR="007D1BC5" w:rsidRPr="005649DD">
        <w:t>;</w:t>
      </w:r>
    </w:p>
    <w:p w14:paraId="1ED2AE68" w14:textId="6597359C" w:rsidR="007D1BC5" w:rsidRPr="005649DD" w:rsidRDefault="00EE47D3" w:rsidP="000274D4">
      <w:pPr>
        <w:pStyle w:val="ListBullet"/>
        <w:numPr>
          <w:ilvl w:val="0"/>
          <w:numId w:val="58"/>
        </w:numPr>
        <w:ind w:hanging="720"/>
      </w:pPr>
      <w:r w:rsidRPr="005649DD">
        <w:t xml:space="preserve">the fitness and propriety </w:t>
      </w:r>
      <w:r>
        <w:t>criteria</w:t>
      </w:r>
      <w:r w:rsidRPr="005649DD">
        <w:t xml:space="preserve"> specified by APRA in Prudential Standard CPS 520 </w:t>
      </w:r>
      <w:r w:rsidRPr="005649DD">
        <w:rPr>
          <w:i/>
          <w:iCs/>
        </w:rPr>
        <w:t>Fit and Proper</w:t>
      </w:r>
      <w:r w:rsidR="005649DD" w:rsidRPr="005649DD">
        <w:t>;</w:t>
      </w:r>
      <w:r w:rsidR="007D1BC5" w:rsidRPr="005649DD">
        <w:t xml:space="preserve"> and</w:t>
      </w:r>
    </w:p>
    <w:p w14:paraId="21DB7835" w14:textId="7ECF7AAC" w:rsidR="004A2A04" w:rsidRPr="00F734E0" w:rsidRDefault="00637F61" w:rsidP="000274D4">
      <w:pPr>
        <w:pStyle w:val="ListBullet"/>
        <w:numPr>
          <w:ilvl w:val="0"/>
          <w:numId w:val="58"/>
        </w:numPr>
        <w:ind w:hanging="720"/>
      </w:pPr>
      <w:r>
        <w:t xml:space="preserve">Auditing Standard ASQC 1 </w:t>
      </w:r>
      <w:r w:rsidRPr="007D1BC5">
        <w:rPr>
          <w:i/>
          <w:iCs/>
        </w:rPr>
        <w:t>Quality Control for Firms that Perform Audits and Reviews of Financial Reports and Other Financial Information, and Other Assurance Engagem</w:t>
      </w:r>
      <w:r w:rsidR="007D1BC5">
        <w:rPr>
          <w:i/>
          <w:iCs/>
        </w:rPr>
        <w:t>e</w:t>
      </w:r>
      <w:r w:rsidRPr="007D1BC5">
        <w:rPr>
          <w:i/>
          <w:iCs/>
        </w:rPr>
        <w:t>nts</w:t>
      </w:r>
      <w:r w:rsidR="000E286B">
        <w:rPr>
          <w:i/>
          <w:iCs/>
        </w:rPr>
        <w:t xml:space="preserve">.  </w:t>
      </w:r>
    </w:p>
    <w:p w14:paraId="01F8FA53" w14:textId="77777777" w:rsidR="00B47F69" w:rsidRDefault="00B47F69">
      <w:pPr>
        <w:spacing w:line="240" w:lineRule="auto"/>
        <w:rPr>
          <w:b/>
          <w:bCs/>
          <w:sz w:val="26"/>
          <w:szCs w:val="26"/>
        </w:rPr>
      </w:pPr>
      <w:r>
        <w:rPr>
          <w:b/>
          <w:bCs/>
          <w:sz w:val="26"/>
          <w:szCs w:val="26"/>
        </w:rPr>
        <w:br w:type="page"/>
      </w:r>
    </w:p>
    <w:p w14:paraId="42DEDA98" w14:textId="21DEF8BC" w:rsidR="00C42F0C" w:rsidRPr="00E72260" w:rsidRDefault="00C42F0C" w:rsidP="000274D4">
      <w:pPr>
        <w:pStyle w:val="ParaLevel1"/>
        <w:numPr>
          <w:ilvl w:val="0"/>
          <w:numId w:val="44"/>
        </w:numPr>
        <w:ind w:hanging="720"/>
        <w:rPr>
          <w:b/>
          <w:bCs/>
          <w:sz w:val="26"/>
          <w:szCs w:val="26"/>
        </w:rPr>
      </w:pPr>
      <w:r w:rsidRPr="00E72260">
        <w:rPr>
          <w:b/>
          <w:bCs/>
          <w:sz w:val="26"/>
          <w:szCs w:val="26"/>
        </w:rPr>
        <w:lastRenderedPageBreak/>
        <w:t>Appointed Auditor</w:t>
      </w:r>
      <w:r w:rsidR="002D3B5C">
        <w:rPr>
          <w:b/>
          <w:bCs/>
          <w:sz w:val="26"/>
          <w:szCs w:val="26"/>
        </w:rPr>
        <w:t>’s Responsibilities</w:t>
      </w:r>
      <w:r w:rsidRPr="00E72260">
        <w:rPr>
          <w:b/>
          <w:bCs/>
          <w:sz w:val="26"/>
          <w:szCs w:val="26"/>
        </w:rPr>
        <w:t xml:space="preserve"> </w:t>
      </w:r>
    </w:p>
    <w:p w14:paraId="6F673165" w14:textId="08187723" w:rsidR="00C42F0C" w:rsidRPr="00CE13FA" w:rsidRDefault="00C42F0C">
      <w:pPr>
        <w:pStyle w:val="ParaPlain"/>
        <w:ind w:left="1418" w:hanging="1418"/>
        <w:rPr>
          <w:b/>
          <w:bCs/>
          <w:sz w:val="24"/>
          <w:szCs w:val="24"/>
        </w:rPr>
      </w:pPr>
      <w:r w:rsidRPr="00CE13FA">
        <w:rPr>
          <w:b/>
          <w:bCs/>
          <w:sz w:val="24"/>
          <w:szCs w:val="24"/>
        </w:rPr>
        <w:t xml:space="preserve">PART A – </w:t>
      </w:r>
      <w:r w:rsidRPr="00CE13FA">
        <w:rPr>
          <w:b/>
          <w:bCs/>
          <w:sz w:val="24"/>
          <w:szCs w:val="24"/>
        </w:rPr>
        <w:tab/>
        <w:t xml:space="preserve">Reasonable Assurance on Information included in Specified </w:t>
      </w:r>
      <w:r w:rsidR="005B36C7">
        <w:rPr>
          <w:b/>
          <w:bCs/>
          <w:sz w:val="24"/>
          <w:szCs w:val="24"/>
        </w:rPr>
        <w:t>ADI</w:t>
      </w:r>
      <w:r w:rsidRPr="00CE13FA">
        <w:rPr>
          <w:b/>
          <w:bCs/>
          <w:sz w:val="24"/>
          <w:szCs w:val="24"/>
        </w:rPr>
        <w:t xml:space="preserve"> Reporting Forms at </w:t>
      </w:r>
      <w:r w:rsidR="000D6831">
        <w:rPr>
          <w:b/>
          <w:bCs/>
          <w:sz w:val="24"/>
          <w:szCs w:val="24"/>
        </w:rPr>
        <w:t>f</w:t>
      </w:r>
      <w:r w:rsidRPr="00CE13FA">
        <w:rPr>
          <w:b/>
          <w:bCs/>
          <w:sz w:val="24"/>
          <w:szCs w:val="24"/>
        </w:rPr>
        <w:t xml:space="preserve">inancial </w:t>
      </w:r>
      <w:r w:rsidR="000D6831">
        <w:rPr>
          <w:b/>
          <w:bCs/>
          <w:sz w:val="24"/>
          <w:szCs w:val="24"/>
        </w:rPr>
        <w:t>y</w:t>
      </w:r>
      <w:r w:rsidRPr="00CE13FA">
        <w:rPr>
          <w:b/>
          <w:bCs/>
          <w:sz w:val="24"/>
          <w:szCs w:val="24"/>
        </w:rPr>
        <w:t>ear-end, sourced from Accounting Records</w:t>
      </w:r>
    </w:p>
    <w:p w14:paraId="543C1D41" w14:textId="4EF61836" w:rsidR="00C42F0C" w:rsidRDefault="00C42F0C">
      <w:pPr>
        <w:pStyle w:val="ParaPlain"/>
      </w:pPr>
      <w:r w:rsidRPr="0006571A">
        <w:t xml:space="preserve">Our responsibility is to express an opinion, based on our reasonable assurance engagement, on whether information sourced from the ADI’s [and/or the </w:t>
      </w:r>
      <w:r w:rsidR="00F80740">
        <w:t xml:space="preserve">Level 2 </w:t>
      </w:r>
      <w:r w:rsidRPr="0006571A">
        <w:t xml:space="preserve">ADI </w:t>
      </w:r>
      <w:r w:rsidR="000F7D97">
        <w:t>g</w:t>
      </w:r>
      <w:r w:rsidRPr="0006571A">
        <w:t xml:space="preserve">roup’s and/or Level 3 </w:t>
      </w:r>
      <w:r w:rsidR="000F7D97">
        <w:t>g</w:t>
      </w:r>
      <w:r w:rsidRPr="0006571A">
        <w:t xml:space="preserve">roup’s] accounting records, included in the </w:t>
      </w:r>
      <w:r w:rsidR="005B36C7">
        <w:t>ADI</w:t>
      </w:r>
      <w:r w:rsidRPr="0006571A">
        <w:t xml:space="preserve"> Reporting Forms at [financial year-end]</w:t>
      </w:r>
      <w:r w:rsidR="003E5DCA">
        <w:t xml:space="preserve"> as specified in Attachment A to APS 310,</w:t>
      </w:r>
      <w:r w:rsidRPr="0006571A">
        <w:t xml:space="preserve"> is, in all material respects, reliable and in accordance with the relevant APRA Prudential and Reporting Standards.</w:t>
      </w:r>
    </w:p>
    <w:p w14:paraId="7A1A826E" w14:textId="7861E3A0" w:rsidR="000A16D0" w:rsidRPr="0006571A" w:rsidRDefault="000A16D0" w:rsidP="000A16D0">
      <w:pPr>
        <w:pStyle w:val="ParaPlain"/>
      </w:pPr>
      <w:r w:rsidRPr="0006571A">
        <w:t>We conducted our reasonable assurance engagement in accordance with applicable Australian Auditing Standards</w:t>
      </w:r>
      <w:r>
        <w:t xml:space="preserve"> issued by the AUASB</w:t>
      </w:r>
      <w:r w:rsidRPr="0006571A">
        <w:t>.</w:t>
      </w:r>
      <w:r>
        <w:t xml:space="preserve">  </w:t>
      </w:r>
    </w:p>
    <w:p w14:paraId="3E3B86C2" w14:textId="337D6B0A" w:rsidR="00A10328" w:rsidRDefault="00A10328">
      <w:pPr>
        <w:pStyle w:val="ParaPlain"/>
      </w:pPr>
      <w:r>
        <w:t>Reasonable assurance is a high level of assurance</w:t>
      </w:r>
      <w:r w:rsidR="00997354">
        <w:t>,</w:t>
      </w:r>
      <w:r>
        <w:t xml:space="preserve"> but is not a guarantee that a reasonable assurance engagement conducted in accordance with the Australian Auditing Standards will always detect a material misstatement when it exists.  </w:t>
      </w:r>
      <w:r w:rsidR="00997354">
        <w:t xml:space="preserve">Misstatements can arise from fraud or error and are considered material if, individually or in the aggregate, they could reasonably be expected to influence the decisions of users taken on the basis of the </w:t>
      </w:r>
      <w:r w:rsidR="001F0E65">
        <w:t xml:space="preserve">Specified </w:t>
      </w:r>
      <w:r w:rsidR="00997354">
        <w:t>ADI Reporting Forms.</w:t>
      </w:r>
    </w:p>
    <w:p w14:paraId="6C4850A2" w14:textId="63FEF812" w:rsidR="00997354" w:rsidRDefault="00997354">
      <w:pPr>
        <w:pStyle w:val="ParaPlain"/>
      </w:pPr>
      <w:r>
        <w:t>As part of a reasonable assurance engagement in accordance with the Australian Auditing Standards, we exercised professional judgment and maintained professional scepticism throughout the reasonable assurance engagement.  We also:</w:t>
      </w:r>
    </w:p>
    <w:p w14:paraId="477FC379" w14:textId="48F14476" w:rsidR="00997354" w:rsidRDefault="00997354" w:rsidP="00997354">
      <w:pPr>
        <w:pStyle w:val="ParaPlain"/>
        <w:numPr>
          <w:ilvl w:val="0"/>
          <w:numId w:val="89"/>
        </w:numPr>
        <w:ind w:hanging="720"/>
      </w:pPr>
      <w:r>
        <w:t xml:space="preserve">Identified and assessed the risks of material misstatement in the </w:t>
      </w:r>
      <w:r w:rsidR="003C1EE0">
        <w:t>Specified</w:t>
      </w:r>
      <w:r>
        <w:t xml:space="preserve"> ADI Reporting Forms, whether due to fraud or error, designed and performed reasonable assurance procedures responsive to those risks, and obtained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06E5AF28" w14:textId="01057605" w:rsidR="00997354" w:rsidRDefault="00997354" w:rsidP="00997354">
      <w:pPr>
        <w:pStyle w:val="ParaPlain"/>
        <w:numPr>
          <w:ilvl w:val="0"/>
          <w:numId w:val="89"/>
        </w:numPr>
        <w:ind w:hanging="720"/>
      </w:pPr>
      <w:r>
        <w:t>Obtained an understanding of internal control relevant to the reasonable assurance engagement in order to design procedures that are appropriate in the circumstances, but not for the purpose of expressing an opinion</w:t>
      </w:r>
      <w:r w:rsidR="00384669">
        <w:t xml:space="preserve"> on the effectiveness of the entity’s internal control.</w:t>
      </w:r>
    </w:p>
    <w:p w14:paraId="0A8B4CFD" w14:textId="165E12BB" w:rsidR="00384669" w:rsidRPr="0006571A" w:rsidRDefault="00384669" w:rsidP="00997354">
      <w:pPr>
        <w:pStyle w:val="ParaPlain"/>
        <w:numPr>
          <w:ilvl w:val="0"/>
          <w:numId w:val="89"/>
        </w:numPr>
        <w:ind w:hanging="720"/>
      </w:pPr>
      <w:r>
        <w:t xml:space="preserve">Communicated with </w:t>
      </w:r>
      <w:r w:rsidR="003C1EE0">
        <w:t>the [Title of Those Charged with Governance] regarding, among other matters, the planned scope and timing of the reasonable assurance engagement and significant findings, including any significant deficiencies in internal control that we identified during our reasonable assurance engagement.</w:t>
      </w:r>
    </w:p>
    <w:p w14:paraId="0154AB16" w14:textId="71946C31" w:rsidR="00C42F0C" w:rsidRPr="0006571A" w:rsidRDefault="00C42F0C">
      <w:pPr>
        <w:pStyle w:val="ParaPlain"/>
      </w:pPr>
      <w:r w:rsidRPr="0006571A">
        <w:t>We believe that the evidence we have obtained is sufficient and appropriate to provide a basis for our reasonable assurance opinion.</w:t>
      </w:r>
    </w:p>
    <w:p w14:paraId="28341FF8" w14:textId="5C1BC997" w:rsidR="00C42F0C" w:rsidRPr="00CE13FA" w:rsidRDefault="00C42F0C">
      <w:pPr>
        <w:pStyle w:val="ParaPlain"/>
        <w:ind w:left="1418" w:hanging="1418"/>
        <w:rPr>
          <w:b/>
          <w:bCs/>
          <w:sz w:val="24"/>
          <w:szCs w:val="24"/>
        </w:rPr>
      </w:pPr>
      <w:r w:rsidRPr="00CE13FA">
        <w:rPr>
          <w:b/>
          <w:bCs/>
          <w:sz w:val="24"/>
          <w:szCs w:val="24"/>
        </w:rPr>
        <w:t xml:space="preserve">PART B – </w:t>
      </w:r>
      <w:r w:rsidRPr="00CE13FA">
        <w:rPr>
          <w:b/>
          <w:bCs/>
          <w:sz w:val="24"/>
          <w:szCs w:val="24"/>
        </w:rPr>
        <w:tab/>
        <w:t xml:space="preserve">Limited Assurance on Information included in Specified ADI Reporting Forms at </w:t>
      </w:r>
      <w:r w:rsidR="000D6831">
        <w:rPr>
          <w:b/>
          <w:bCs/>
          <w:sz w:val="24"/>
          <w:szCs w:val="24"/>
        </w:rPr>
        <w:t>f</w:t>
      </w:r>
      <w:r w:rsidRPr="00CE13FA">
        <w:rPr>
          <w:b/>
          <w:bCs/>
          <w:sz w:val="24"/>
          <w:szCs w:val="24"/>
        </w:rPr>
        <w:t xml:space="preserve">inancial </w:t>
      </w:r>
      <w:r w:rsidR="000D6831">
        <w:rPr>
          <w:b/>
          <w:bCs/>
          <w:sz w:val="24"/>
          <w:szCs w:val="24"/>
        </w:rPr>
        <w:t>y</w:t>
      </w:r>
      <w:r w:rsidRPr="00CE13FA">
        <w:rPr>
          <w:b/>
          <w:bCs/>
          <w:sz w:val="24"/>
          <w:szCs w:val="24"/>
        </w:rPr>
        <w:t>ear-end, sourced from Non-accounting Records</w:t>
      </w:r>
    </w:p>
    <w:p w14:paraId="12476269" w14:textId="34AFDAAC" w:rsidR="00C42F0C" w:rsidRPr="0006571A" w:rsidRDefault="00C42F0C">
      <w:pPr>
        <w:pStyle w:val="ParaPlain"/>
      </w:pPr>
      <w:r w:rsidRPr="0006571A">
        <w:t xml:space="preserve">Our responsibility is to perform a limited assurance engagement </w:t>
      </w:r>
      <w:r w:rsidR="00F9182F">
        <w:t xml:space="preserve">and to express a conclusion whether, based on the limited assurance procedures we have performed and the evidence we have obtained, anything has come to our attention that causes us to believe that </w:t>
      </w:r>
      <w:r w:rsidRPr="0006571A">
        <w:t xml:space="preserve">the information sourced from </w:t>
      </w:r>
      <w:r w:rsidR="0008255B">
        <w:t xml:space="preserve">the ADI’s [and/or the Level 2 ADI </w:t>
      </w:r>
      <w:r w:rsidR="000F7D97">
        <w:t>g</w:t>
      </w:r>
      <w:r w:rsidR="0008255B">
        <w:t xml:space="preserve">roup’s and/or Level 3 </w:t>
      </w:r>
      <w:r w:rsidR="00FA7BFB">
        <w:t>g</w:t>
      </w:r>
      <w:r w:rsidR="0008255B">
        <w:t>roup’s</w:t>
      </w:r>
      <w:r w:rsidR="00AA5D5F">
        <w:t xml:space="preserve">] </w:t>
      </w:r>
      <w:r w:rsidRPr="0006571A">
        <w:t>non-accounting records, included in ADI Reporting Forms at [financial year-end]</w:t>
      </w:r>
      <w:r w:rsidR="001F4A6E">
        <w:t xml:space="preserve"> as specified</w:t>
      </w:r>
      <w:r w:rsidR="00B83D8D">
        <w:t xml:space="preserve"> in Attachment A to APS 310</w:t>
      </w:r>
      <w:r w:rsidR="00EA45F6">
        <w:t xml:space="preserve">, </w:t>
      </w:r>
      <w:r w:rsidR="00F9182F">
        <w:t>is not, in all material respects, reliable and in accordance with the relevant APRA Prudential and Reporting Standards</w:t>
      </w:r>
      <w:r w:rsidRPr="0006571A">
        <w:t>.</w:t>
      </w:r>
    </w:p>
    <w:p w14:paraId="0E7E013F" w14:textId="5C06339D" w:rsidR="00C42F0C" w:rsidRPr="00F93738" w:rsidRDefault="00C42F0C">
      <w:pPr>
        <w:pStyle w:val="ParaPlain"/>
      </w:pPr>
      <w:r w:rsidRPr="005F5F4D">
        <w:t>We conducted our limited assurance engagement in accordance with</w:t>
      </w:r>
      <w:r w:rsidR="00AA5D5F">
        <w:t xml:space="preserve"> the AUASB’s</w:t>
      </w:r>
      <w:r w:rsidRPr="005F5F4D">
        <w:t xml:space="preserve"> </w:t>
      </w:r>
      <w:r w:rsidRPr="00F93738">
        <w:t>Standard</w:t>
      </w:r>
      <w:r w:rsidR="00AA5D5F">
        <w:t>s</w:t>
      </w:r>
      <w:r w:rsidRPr="00F93738">
        <w:t xml:space="preserve"> on Assurance Engagements ASAE 3000 </w:t>
      </w:r>
      <w:r w:rsidRPr="00F93738">
        <w:rPr>
          <w:i/>
          <w:iCs/>
        </w:rPr>
        <w:t>Assurance Engagements Other than Audits or Reviews of Historical Financial Information</w:t>
      </w:r>
      <w:r w:rsidRPr="00F93738">
        <w:t xml:space="preserve"> </w:t>
      </w:r>
      <w:r w:rsidR="00AA5D5F">
        <w:t xml:space="preserve">(ASAE 3000) </w:t>
      </w:r>
      <w:r w:rsidR="00F93738">
        <w:t>and ASAE</w:t>
      </w:r>
      <w:r w:rsidR="00A62423">
        <w:t> </w:t>
      </w:r>
      <w:r w:rsidR="00F93738">
        <w:t>34</w:t>
      </w:r>
      <w:r w:rsidR="002662D7">
        <w:t xml:space="preserve">50 </w:t>
      </w:r>
      <w:r w:rsidR="00CA0856">
        <w:rPr>
          <w:i/>
          <w:iCs/>
        </w:rPr>
        <w:t>Assurance Engagements involving Corporate Fundraisings and/or Prospective Financial Information</w:t>
      </w:r>
      <w:r w:rsidRPr="005F5F4D">
        <w:t>,</w:t>
      </w:r>
      <w:r w:rsidR="002D109F">
        <w:t xml:space="preserve"> and </w:t>
      </w:r>
      <w:r w:rsidR="00AA5D5F">
        <w:t xml:space="preserve">the AUASB’s </w:t>
      </w:r>
      <w:r w:rsidR="002D109F">
        <w:t>Standard on Review Engagement</w:t>
      </w:r>
      <w:r w:rsidR="00FC2942">
        <w:t>s</w:t>
      </w:r>
      <w:r w:rsidR="002D109F">
        <w:t xml:space="preserve"> </w:t>
      </w:r>
      <w:r w:rsidR="00796BAC" w:rsidRPr="005F5F4D">
        <w:t>ASRE</w:t>
      </w:r>
      <w:r w:rsidR="00A62423">
        <w:t> </w:t>
      </w:r>
      <w:r w:rsidR="00796BAC" w:rsidRPr="005F5F4D">
        <w:t>24</w:t>
      </w:r>
      <w:r w:rsidR="00E05CCA" w:rsidRPr="005F5F4D">
        <w:t xml:space="preserve">05 </w:t>
      </w:r>
      <w:r w:rsidR="00A62423" w:rsidRPr="00E72260">
        <w:rPr>
          <w:i/>
          <w:iCs/>
        </w:rPr>
        <w:t>Review of Historical Financial Information Other than a Financial Report</w:t>
      </w:r>
      <w:r w:rsidR="00CA0856">
        <w:rPr>
          <w:i/>
          <w:iCs/>
        </w:rPr>
        <w:t>,</w:t>
      </w:r>
      <w:r w:rsidR="00AC2B23">
        <w:t xml:space="preserve"> as applicable</w:t>
      </w:r>
      <w:r w:rsidRPr="00F93738">
        <w:t>.</w:t>
      </w:r>
    </w:p>
    <w:p w14:paraId="2128DE08" w14:textId="78EC3DDB" w:rsidR="00C42F0C" w:rsidRPr="0006571A" w:rsidRDefault="00C42F0C">
      <w:pPr>
        <w:pStyle w:val="ParaPlain"/>
      </w:pPr>
      <w:r w:rsidRPr="0006571A">
        <w:lastRenderedPageBreak/>
        <w:t>A limited assurance engagement</w:t>
      </w:r>
      <w:r w:rsidR="00B732A7">
        <w:t xml:space="preserve"> </w:t>
      </w:r>
      <w:r w:rsidRPr="0006571A">
        <w:t xml:space="preserve">consists of making enquiries of responsible ADI [and/or the </w:t>
      </w:r>
      <w:r w:rsidR="0066617B">
        <w:t xml:space="preserve">Level 2 </w:t>
      </w:r>
      <w:r w:rsidRPr="0006571A">
        <w:t xml:space="preserve">ADI </w:t>
      </w:r>
      <w:r w:rsidR="000F7D97">
        <w:t>g</w:t>
      </w:r>
      <w:r w:rsidRPr="0006571A">
        <w:t xml:space="preserve">roup and/or the Level 3 </w:t>
      </w:r>
      <w:r w:rsidR="00FA7BFB">
        <w:t>g</w:t>
      </w:r>
      <w:r w:rsidRPr="0006571A">
        <w:t xml:space="preserve">roup] personnel and applying analytical and other </w:t>
      </w:r>
      <w:r w:rsidR="00A63C1D">
        <w:t>limited assurance</w:t>
      </w:r>
      <w:r w:rsidRPr="0006571A">
        <w:t xml:space="preserve"> procedures</w:t>
      </w:r>
      <w:r w:rsidR="000E286B" w:rsidRPr="0006571A">
        <w:t>.</w:t>
      </w:r>
      <w:r w:rsidR="000E286B">
        <w:t xml:space="preserve">  </w:t>
      </w:r>
      <w:r w:rsidRPr="0006571A">
        <w:t xml:space="preserve">A limited assurance engagement is substantially less in scope than a reasonable assurance engagement conducted in accordance with Australian Auditing </w:t>
      </w:r>
      <w:r w:rsidR="009D359C">
        <w:t xml:space="preserve">and Assurance </w:t>
      </w:r>
      <w:r w:rsidRPr="0006571A">
        <w:t>Standards and</w:t>
      </w:r>
      <w:r w:rsidR="00F116F0">
        <w:t>,</w:t>
      </w:r>
      <w:r w:rsidRPr="0006571A">
        <w:t xml:space="preserve"> consequently, does not enable us to obtain assurance that we would become aware of all significant matters that might be identified in a reasonable assurance engagement</w:t>
      </w:r>
      <w:r w:rsidR="000E286B" w:rsidRPr="0006571A">
        <w:t>.</w:t>
      </w:r>
      <w:r w:rsidR="000E286B">
        <w:t xml:space="preserve">  </w:t>
      </w:r>
      <w:r w:rsidRPr="0006571A">
        <w:t xml:space="preserve">Accordingly, we do not express </w:t>
      </w:r>
      <w:r w:rsidR="00FB4F9F">
        <w:t>a reasonable</w:t>
      </w:r>
      <w:r w:rsidR="00A5677A">
        <w:t xml:space="preserve"> assurance</w:t>
      </w:r>
      <w:r w:rsidRPr="0006571A">
        <w:t xml:space="preserve"> opinion.</w:t>
      </w:r>
    </w:p>
    <w:p w14:paraId="37DAA3E9" w14:textId="102EC491" w:rsidR="00C42F0C" w:rsidRDefault="008C46C1">
      <w:pPr>
        <w:pStyle w:val="ParaPlain"/>
      </w:pPr>
      <w:r>
        <w:t>P</w:t>
      </w:r>
      <w:r w:rsidRPr="0006571A">
        <w:t xml:space="preserve">rocedures </w:t>
      </w:r>
      <w:r w:rsidR="00C42F0C" w:rsidRPr="0006571A">
        <w:t>selected depend on our judgement, including our assessment of the risks of material misstatement of the ADI Reporting Forms, whether due to fraud or error</w:t>
      </w:r>
      <w:r w:rsidR="00726FBA">
        <w:t>, or of a material breakdown of controls</w:t>
      </w:r>
      <w:r w:rsidR="000E286B" w:rsidRPr="0006571A">
        <w:t>.</w:t>
      </w:r>
      <w:r w:rsidR="000E286B">
        <w:t xml:space="preserve">  </w:t>
      </w:r>
      <w:r w:rsidR="00C42F0C" w:rsidRPr="0006571A">
        <w:t xml:space="preserve">In making those risk assessments, we considered internal control systems and compliance functions relevant to the preparation of </w:t>
      </w:r>
      <w:r w:rsidR="005F5F4D">
        <w:t xml:space="preserve">the Specified </w:t>
      </w:r>
      <w:r w:rsidR="00C42F0C" w:rsidRPr="0006571A">
        <w:t xml:space="preserve">ADI Reporting Forms in order to design </w:t>
      </w:r>
      <w:r w:rsidR="005F5F4D">
        <w:t xml:space="preserve">limited assurance </w:t>
      </w:r>
      <w:r w:rsidR="00C42F0C" w:rsidRPr="0006571A">
        <w:t>procedures that are appropriate in the circumstances.</w:t>
      </w:r>
    </w:p>
    <w:p w14:paraId="03BCDF7F" w14:textId="6B236888" w:rsidR="006759F5" w:rsidRPr="0006571A" w:rsidRDefault="00FD39BF">
      <w:pPr>
        <w:pStyle w:val="ParaPlain"/>
      </w:pPr>
      <w:r>
        <w:t>We believe that the evidence we have obtained is sufficient and appropriate to provide a basis for our conclusion</w:t>
      </w:r>
      <w:r w:rsidR="00FE27A0">
        <w:t>.</w:t>
      </w:r>
    </w:p>
    <w:p w14:paraId="738D017C" w14:textId="5D64566F" w:rsidR="00C42F0C" w:rsidRPr="00CE13FA" w:rsidRDefault="00C42F0C">
      <w:pPr>
        <w:pStyle w:val="ParaPlain"/>
        <w:ind w:left="1418" w:hanging="1418"/>
        <w:rPr>
          <w:b/>
          <w:bCs/>
          <w:sz w:val="24"/>
          <w:szCs w:val="24"/>
        </w:rPr>
      </w:pPr>
      <w:r w:rsidRPr="00CE13FA">
        <w:rPr>
          <w:b/>
          <w:bCs/>
          <w:sz w:val="24"/>
          <w:szCs w:val="24"/>
        </w:rPr>
        <w:t xml:space="preserve">PART C – </w:t>
      </w:r>
      <w:r w:rsidRPr="00CE13FA">
        <w:rPr>
          <w:b/>
          <w:bCs/>
          <w:sz w:val="24"/>
          <w:szCs w:val="24"/>
        </w:rPr>
        <w:tab/>
        <w:t>Limited Assurance on Internal Controls addressing</w:t>
      </w:r>
      <w:r w:rsidR="002915A6">
        <w:rPr>
          <w:b/>
          <w:bCs/>
          <w:sz w:val="24"/>
          <w:szCs w:val="24"/>
        </w:rPr>
        <w:t xml:space="preserve"> </w:t>
      </w:r>
      <w:r w:rsidRPr="00CE13FA">
        <w:rPr>
          <w:b/>
          <w:bCs/>
          <w:sz w:val="24"/>
          <w:szCs w:val="24"/>
        </w:rPr>
        <w:t xml:space="preserve">Compliance with Prudential Requirements and Reliability of Data included in </w:t>
      </w:r>
      <w:r w:rsidR="005B36C7">
        <w:rPr>
          <w:b/>
          <w:bCs/>
          <w:sz w:val="24"/>
          <w:szCs w:val="24"/>
        </w:rPr>
        <w:t>ADI</w:t>
      </w:r>
      <w:r w:rsidRPr="00CE13FA">
        <w:rPr>
          <w:b/>
          <w:bCs/>
          <w:sz w:val="24"/>
          <w:szCs w:val="24"/>
        </w:rPr>
        <w:t xml:space="preserve"> Reporting Forms</w:t>
      </w:r>
    </w:p>
    <w:p w14:paraId="36C482B9" w14:textId="75D064F1" w:rsidR="00C42F0C" w:rsidRPr="0006571A" w:rsidRDefault="00C42F0C">
      <w:pPr>
        <w:pStyle w:val="ParaPlain"/>
      </w:pPr>
      <w:r w:rsidRPr="0006571A">
        <w:t xml:space="preserve">Our responsibility is to perform a limited assurance engagement and to express a conclusion, based on the </w:t>
      </w:r>
      <w:r w:rsidR="00E62BC3">
        <w:t xml:space="preserve">limited assurance </w:t>
      </w:r>
      <w:r w:rsidRPr="0006571A">
        <w:t>procedures we have performed and the evidence we have obtained, on whether anything has come to our attention that causes us to believe that, in all material respects, throughout the period from [date] to [date]:</w:t>
      </w:r>
    </w:p>
    <w:p w14:paraId="2BD7B419" w14:textId="4934C74C" w:rsidR="00C42F0C" w:rsidRPr="0006571A" w:rsidRDefault="00C42F0C" w:rsidP="000274D4">
      <w:pPr>
        <w:pStyle w:val="ParaLevel2"/>
        <w:numPr>
          <w:ilvl w:val="0"/>
          <w:numId w:val="59"/>
        </w:numPr>
        <w:ind w:hanging="720"/>
      </w:pPr>
      <w:r w:rsidRPr="0006571A">
        <w:t xml:space="preserve">the ADI [and/or </w:t>
      </w:r>
      <w:r w:rsidR="00E62BC3">
        <w:t xml:space="preserve">Level 2 </w:t>
      </w:r>
      <w:r w:rsidRPr="0006571A">
        <w:t xml:space="preserve">ADI </w:t>
      </w:r>
      <w:r w:rsidR="000F7D97">
        <w:t>g</w:t>
      </w:r>
      <w:r w:rsidRPr="0006571A">
        <w:t xml:space="preserve">roup and/or the Level 3 </w:t>
      </w:r>
      <w:r w:rsidR="000F7D97">
        <w:t>g</w:t>
      </w:r>
      <w:r w:rsidRPr="0006571A">
        <w:t xml:space="preserve">roup] </w:t>
      </w:r>
      <w:r w:rsidR="00853E69">
        <w:t>has not implemented internal</w:t>
      </w:r>
      <w:r w:rsidRPr="0006571A">
        <w:t xml:space="preserve"> controls that are designed to ensure:</w:t>
      </w:r>
    </w:p>
    <w:p w14:paraId="0D24E21A" w14:textId="4B67C165" w:rsidR="00C42F0C" w:rsidRPr="0006571A" w:rsidRDefault="00C42F0C" w:rsidP="000274D4">
      <w:pPr>
        <w:pStyle w:val="ParaLevel3"/>
        <w:numPr>
          <w:ilvl w:val="0"/>
          <w:numId w:val="63"/>
        </w:numPr>
        <w:ind w:hanging="720"/>
      </w:pPr>
      <w:r w:rsidRPr="0006571A">
        <w:t>compliance with all applicable Prudential Requirements</w:t>
      </w:r>
      <w:r w:rsidR="00A568FE">
        <w:t xml:space="preserve"> [</w:t>
      </w:r>
      <w:r w:rsidR="00AA354B">
        <w:t>(</w:t>
      </w:r>
      <w:r w:rsidR="00A568FE">
        <w:t>excluding APS 910)]</w:t>
      </w:r>
      <w:r w:rsidRPr="0006571A">
        <w:t>; and</w:t>
      </w:r>
    </w:p>
    <w:p w14:paraId="5B02A9B4" w14:textId="5A6F89A2" w:rsidR="00C42F0C" w:rsidRPr="0006571A" w:rsidRDefault="00C42F0C" w:rsidP="000274D4">
      <w:pPr>
        <w:pStyle w:val="ParaLevel3"/>
        <w:numPr>
          <w:ilvl w:val="0"/>
          <w:numId w:val="63"/>
        </w:numPr>
        <w:ind w:hanging="720"/>
      </w:pPr>
      <w:r w:rsidRPr="0006571A">
        <w:t>reliable data is provided to APRA in the ADI Reporting Forms prepared under the FSCODA; and</w:t>
      </w:r>
    </w:p>
    <w:p w14:paraId="10354951" w14:textId="7A7F165D" w:rsidR="00C42F0C" w:rsidRPr="0006571A" w:rsidRDefault="00C42F0C" w:rsidP="000274D4">
      <w:pPr>
        <w:pStyle w:val="ParaLevel2"/>
        <w:numPr>
          <w:ilvl w:val="0"/>
          <w:numId w:val="59"/>
        </w:numPr>
        <w:ind w:hanging="720"/>
      </w:pPr>
      <w:r w:rsidRPr="0006571A">
        <w:t>these controls have not operated effectively.</w:t>
      </w:r>
    </w:p>
    <w:p w14:paraId="42148FA1" w14:textId="78C66591" w:rsidR="007A3A1C" w:rsidRDefault="00C42F0C" w:rsidP="00006A6D">
      <w:pPr>
        <w:pStyle w:val="ParaPlain"/>
      </w:pPr>
      <w:r w:rsidRPr="0006571A">
        <w:t xml:space="preserve">We conducted our limited assurance engagement </w:t>
      </w:r>
      <w:r w:rsidR="00984019">
        <w:t>on con</w:t>
      </w:r>
      <w:r w:rsidR="0062093A">
        <w:t xml:space="preserve">trols </w:t>
      </w:r>
      <w:r w:rsidRPr="0006571A">
        <w:t xml:space="preserve">in accordance with the </w:t>
      </w:r>
      <w:r w:rsidR="00E745EC">
        <w:t xml:space="preserve">AUASB’s </w:t>
      </w:r>
      <w:r w:rsidRPr="0006571A">
        <w:t xml:space="preserve">Standard on Assurance Engagements ASAE 3150 </w:t>
      </w:r>
      <w:r w:rsidRPr="00A55839">
        <w:rPr>
          <w:i/>
          <w:iCs/>
        </w:rPr>
        <w:t>Assurance Engagements on Controls</w:t>
      </w:r>
      <w:r w:rsidR="000E286B" w:rsidRPr="0006571A">
        <w:t>.</w:t>
      </w:r>
      <w:r w:rsidR="000E286B">
        <w:t xml:space="preserve">  </w:t>
      </w:r>
    </w:p>
    <w:p w14:paraId="07976998" w14:textId="7A6663F7" w:rsidR="00006A6D" w:rsidRPr="002A0731" w:rsidRDefault="007A3A1C" w:rsidP="00006A6D">
      <w:pPr>
        <w:pStyle w:val="ParaPlain"/>
      </w:pPr>
      <w:r>
        <w:t>A limited assurance engagement on controls in accordance with ASAE 3150</w:t>
      </w:r>
      <w:r w:rsidR="008A05D0">
        <w:t xml:space="preserve"> involves performing procedures to obtain evidence about the design, implementation and operating effectiveness of controls.  </w:t>
      </w:r>
      <w:r w:rsidR="00006A6D" w:rsidRPr="0006571A">
        <w:t>The procedures selected depend on our judgement, including our assessment of the risks of material deficiencies in the design and/or implementation of the controls, or deviation in their operating effectiveness.</w:t>
      </w:r>
      <w:r w:rsidR="00006A6D">
        <w:t xml:space="preserve">  </w:t>
      </w:r>
      <w:r w:rsidR="00006A6D" w:rsidRPr="0006571A">
        <w:t xml:space="preserve">In making those risk assessments, we considered internal control systems and compliance functions relevant to ensuring compliance with all Prudential Requirements and provision </w:t>
      </w:r>
      <w:r w:rsidR="00006A6D" w:rsidRPr="002A0731">
        <w:t>of reliable data to APRA in ADI Reporting Forms prepared under the FSCODA, in order to design assurance procedures that are appropriate in the circumstances.</w:t>
      </w:r>
    </w:p>
    <w:p w14:paraId="57D79939" w14:textId="5507C4DF" w:rsidR="00C42F0C" w:rsidRPr="002A0731" w:rsidRDefault="00C42F0C">
      <w:pPr>
        <w:pStyle w:val="ParaPlain"/>
      </w:pPr>
      <w:r w:rsidRPr="00D14F73">
        <w:t>Procedures performed in our limited assurance engagement primarily consist of making enquiries of management and other</w:t>
      </w:r>
      <w:r w:rsidR="008C3F9F" w:rsidRPr="00D14F73">
        <w:t xml:space="preserve"> responsible personnel </w:t>
      </w:r>
      <w:r w:rsidRPr="00D14F73">
        <w:t xml:space="preserve">within the ADI [and/or the </w:t>
      </w:r>
      <w:r w:rsidR="00416EC0" w:rsidRPr="00D14F73">
        <w:t xml:space="preserve">Level 2 </w:t>
      </w:r>
      <w:r w:rsidRPr="00D14F73">
        <w:t xml:space="preserve">ADI </w:t>
      </w:r>
      <w:r w:rsidR="000F7D97">
        <w:t>g</w:t>
      </w:r>
      <w:r w:rsidRPr="00D14F73">
        <w:t xml:space="preserve">roup and/or the Level 3 </w:t>
      </w:r>
      <w:r w:rsidR="00FA7BFB">
        <w:t>g</w:t>
      </w:r>
      <w:r w:rsidRPr="00D14F73">
        <w:t>roup], as appropriate, examination of design specification</w:t>
      </w:r>
      <w:r w:rsidR="00EF710E" w:rsidRPr="00D14F73">
        <w:t>s</w:t>
      </w:r>
      <w:r w:rsidRPr="00D14F73">
        <w:t xml:space="preserve"> and documentation, and observation of implementation and operation</w:t>
      </w:r>
      <w:r w:rsidR="0030297D" w:rsidRPr="00D14F73">
        <w:t xml:space="preserve"> of controls</w:t>
      </w:r>
      <w:r w:rsidRPr="002A0731">
        <w:t>.</w:t>
      </w:r>
    </w:p>
    <w:p w14:paraId="18746BF6" w14:textId="6E33620F" w:rsidR="00EF710E" w:rsidRPr="00942D86" w:rsidRDefault="00041923">
      <w:pPr>
        <w:pStyle w:val="ParaPlain"/>
      </w:pPr>
      <w:bookmarkStart w:id="3" w:name="_Hlk33534621"/>
      <w:r w:rsidRPr="002A0731">
        <w:lastRenderedPageBreak/>
        <w:t>[</w:t>
      </w:r>
      <w:r w:rsidR="00661E50" w:rsidRPr="002A0731">
        <w:rPr>
          <w:i/>
          <w:iCs/>
        </w:rPr>
        <w:t>The auditor considers inclu</w:t>
      </w:r>
      <w:r w:rsidR="00156A9E" w:rsidRPr="002A0731">
        <w:rPr>
          <w:i/>
          <w:iCs/>
        </w:rPr>
        <w:t>ding</w:t>
      </w:r>
      <w:r w:rsidRPr="002A0731">
        <w:rPr>
          <w:i/>
          <w:iCs/>
        </w:rPr>
        <w:t xml:space="preserve"> an informative summary of the nature, timing and extent of procedures performed that, in the audit</w:t>
      </w:r>
      <w:r w:rsidR="00270179" w:rsidRPr="002A0731">
        <w:rPr>
          <w:i/>
          <w:iCs/>
        </w:rPr>
        <w:t>o</w:t>
      </w:r>
      <w:r w:rsidRPr="002A0731">
        <w:rPr>
          <w:i/>
          <w:iCs/>
        </w:rPr>
        <w:t>r’s judgem</w:t>
      </w:r>
      <w:r w:rsidR="00270179" w:rsidRPr="002A0731">
        <w:rPr>
          <w:i/>
          <w:iCs/>
        </w:rPr>
        <w:t>e</w:t>
      </w:r>
      <w:r w:rsidRPr="002A0731">
        <w:rPr>
          <w:i/>
          <w:iCs/>
        </w:rPr>
        <w:t>nt, provides additional information that may be relevant to the users’ understanding</w:t>
      </w:r>
      <w:r>
        <w:rPr>
          <w:i/>
          <w:iCs/>
        </w:rPr>
        <w:t xml:space="preserve"> of the basis for the </w:t>
      </w:r>
      <w:r w:rsidR="00DA7A6E">
        <w:rPr>
          <w:i/>
          <w:iCs/>
        </w:rPr>
        <w:t>auditor’s conclusion</w:t>
      </w:r>
      <w:r w:rsidR="000E286B">
        <w:rPr>
          <w:i/>
          <w:iCs/>
        </w:rPr>
        <w:t>.</w:t>
      </w:r>
      <w:r w:rsidR="00270179" w:rsidRPr="008261E2">
        <w:rPr>
          <w:rStyle w:val="FootnoteReference"/>
        </w:rPr>
        <w:footnoteReference w:id="16"/>
      </w:r>
      <w:r w:rsidR="00270179">
        <w:t>]</w:t>
      </w:r>
    </w:p>
    <w:bookmarkEnd w:id="3"/>
    <w:p w14:paraId="70E2A65B" w14:textId="77777777" w:rsidR="005C19D7" w:rsidRPr="0006571A" w:rsidRDefault="005C19D7" w:rsidP="005C19D7">
      <w:pPr>
        <w:pStyle w:val="ParaPlain"/>
      </w:pPr>
      <w:r w:rsidRPr="0006571A">
        <w:t>Where we become aware of matters that cause us to believe that the controls may not be suitably designed, implemented or operating effectively, we will perform additional procedures.</w:t>
      </w:r>
    </w:p>
    <w:p w14:paraId="604F9087" w14:textId="35D1CF4C" w:rsidR="00C42F0C" w:rsidRDefault="00C42F0C">
      <w:pPr>
        <w:pStyle w:val="ParaPlain"/>
      </w:pPr>
      <w:r w:rsidRPr="0006571A">
        <w:t>The procedures performed in a limited assurance engagement vary in nature and timing from, and are</w:t>
      </w:r>
      <w:r w:rsidR="004C7018">
        <w:t xml:space="preserve"> </w:t>
      </w:r>
      <w:r w:rsidR="00C507EE">
        <w:t xml:space="preserve">substantially </w:t>
      </w:r>
      <w:r w:rsidRPr="0006571A">
        <w:t xml:space="preserve">less in </w:t>
      </w:r>
      <w:r w:rsidR="00667C50">
        <w:t>scope</w:t>
      </w:r>
      <w:r w:rsidRPr="0006571A">
        <w:t xml:space="preserve"> than for</w:t>
      </w:r>
      <w:r w:rsidR="00634EDA">
        <w:t>,</w:t>
      </w:r>
      <w:r w:rsidRPr="0006571A">
        <w:t xml:space="preserve"> a </w:t>
      </w:r>
      <w:r w:rsidR="0043504C">
        <w:t>reasonable</w:t>
      </w:r>
      <w:r w:rsidRPr="0006571A">
        <w:t xml:space="preserve"> assurance engagement</w:t>
      </w:r>
      <w:r w:rsidR="000D0BF0">
        <w:t xml:space="preserve"> conducted in accordance with Australian Auditing and Assurance Standards</w:t>
      </w:r>
      <w:r w:rsidRPr="0006571A">
        <w:t xml:space="preserve"> and</w:t>
      </w:r>
      <w:r w:rsidR="0030297D">
        <w:t>,</w:t>
      </w:r>
      <w:r w:rsidRPr="0006571A">
        <w:t xml:space="preserve"> consequently</w:t>
      </w:r>
      <w:r w:rsidR="007D22B8">
        <w:t>,</w:t>
      </w:r>
      <w:r w:rsidRPr="0006571A">
        <w:t xml:space="preserve"> </w:t>
      </w:r>
      <w:r w:rsidR="007D22B8">
        <w:t>does not enable us to obtain assuran</w:t>
      </w:r>
      <w:r w:rsidR="00255C14">
        <w:t>ce</w:t>
      </w:r>
      <w:r w:rsidR="007D22B8">
        <w:t xml:space="preserve"> </w:t>
      </w:r>
      <w:r w:rsidR="006E11F0">
        <w:t>t</w:t>
      </w:r>
      <w:r w:rsidR="007D22B8">
        <w:t xml:space="preserve">hat we would </w:t>
      </w:r>
      <w:r w:rsidR="006E11F0">
        <w:t>become</w:t>
      </w:r>
      <w:r w:rsidR="007D22B8">
        <w:t xml:space="preserve"> aware of all significant matters that might </w:t>
      </w:r>
      <w:r w:rsidR="00526ED8">
        <w:t>be identified in a</w:t>
      </w:r>
      <w:r w:rsidR="000E6AFE">
        <w:t>n audit/</w:t>
      </w:r>
      <w:r w:rsidR="00526ED8">
        <w:t xml:space="preserve"> reasonable assurance engagement</w:t>
      </w:r>
      <w:r w:rsidR="000E286B" w:rsidRPr="0006571A">
        <w:t>.</w:t>
      </w:r>
      <w:r w:rsidR="000E286B">
        <w:t xml:space="preserve">  </w:t>
      </w:r>
      <w:r w:rsidRPr="0006571A">
        <w:t>Accordingly, we do not express a reasonable assurance opinion on the controls.</w:t>
      </w:r>
    </w:p>
    <w:p w14:paraId="406B0F07" w14:textId="75BCEA1A" w:rsidR="00FE27A0" w:rsidRDefault="00FE27A0">
      <w:pPr>
        <w:pStyle w:val="ParaPlain"/>
      </w:pPr>
      <w:r>
        <w:t>We believe that the evidence we have obtained is sufficient and appropriate to provide a basis for our conclusion.</w:t>
      </w:r>
    </w:p>
    <w:p w14:paraId="769E1C32" w14:textId="3298C3CA" w:rsidR="00C42F0C" w:rsidRPr="00CE13FA" w:rsidRDefault="00C42F0C">
      <w:pPr>
        <w:pStyle w:val="ParaPlain"/>
        <w:ind w:left="1418" w:hanging="1418"/>
        <w:rPr>
          <w:b/>
          <w:bCs/>
          <w:sz w:val="24"/>
          <w:szCs w:val="24"/>
        </w:rPr>
      </w:pPr>
      <w:r w:rsidRPr="00CE13FA">
        <w:rPr>
          <w:b/>
          <w:bCs/>
          <w:sz w:val="24"/>
          <w:szCs w:val="24"/>
        </w:rPr>
        <w:t xml:space="preserve">PART D – </w:t>
      </w:r>
      <w:r w:rsidRPr="00CE13FA">
        <w:rPr>
          <w:b/>
          <w:bCs/>
          <w:sz w:val="24"/>
          <w:szCs w:val="24"/>
        </w:rPr>
        <w:tab/>
      </w:r>
      <w:r w:rsidR="00491B1F">
        <w:rPr>
          <w:b/>
          <w:bCs/>
          <w:sz w:val="24"/>
          <w:szCs w:val="24"/>
        </w:rPr>
        <w:t>Limited Assurance</w:t>
      </w:r>
      <w:r w:rsidR="00491B1F" w:rsidRPr="00CE13FA">
        <w:rPr>
          <w:b/>
          <w:bCs/>
          <w:sz w:val="24"/>
          <w:szCs w:val="24"/>
        </w:rPr>
        <w:t xml:space="preserve"> </w:t>
      </w:r>
      <w:r w:rsidRPr="00CE13FA">
        <w:rPr>
          <w:b/>
          <w:bCs/>
          <w:sz w:val="24"/>
          <w:szCs w:val="24"/>
        </w:rPr>
        <w:t>on Compliance with Prudential Requirements</w:t>
      </w:r>
    </w:p>
    <w:p w14:paraId="2AACA3A0" w14:textId="4445D95A" w:rsidR="00C42F0C" w:rsidRPr="00942D86" w:rsidRDefault="00C42F0C">
      <w:pPr>
        <w:pStyle w:val="ParaPlain"/>
      </w:pPr>
      <w:r w:rsidRPr="0006571A">
        <w:t xml:space="preserve">Our responsibility is to express a </w:t>
      </w:r>
      <w:r w:rsidR="0037616A">
        <w:t xml:space="preserve">limited assurance </w:t>
      </w:r>
      <w:r w:rsidRPr="0006571A">
        <w:t xml:space="preserve">conclusion, based on our work performed under Parts A to C above, on whether anything has come to our attention that causes us to believe that, for the </w:t>
      </w:r>
      <w:r w:rsidR="004A1D19">
        <w:t>period</w:t>
      </w:r>
      <w:r w:rsidRPr="0006571A">
        <w:t xml:space="preserve"> </w:t>
      </w:r>
      <w:r w:rsidR="00A46D6B">
        <w:t xml:space="preserve">[date] to </w:t>
      </w:r>
      <w:r w:rsidRPr="0006571A">
        <w:t xml:space="preserve">[date], the ADI [and/or the </w:t>
      </w:r>
      <w:r w:rsidR="0037616A">
        <w:t xml:space="preserve">Level 2 </w:t>
      </w:r>
      <w:r w:rsidRPr="0006571A">
        <w:t xml:space="preserve">ADI </w:t>
      </w:r>
      <w:r w:rsidR="000F7D97">
        <w:t>g</w:t>
      </w:r>
      <w:r w:rsidRPr="0006571A">
        <w:t xml:space="preserve">roup and/or Level 3 </w:t>
      </w:r>
      <w:r w:rsidR="000F7D97">
        <w:t>g</w:t>
      </w:r>
      <w:r w:rsidRPr="0006571A">
        <w:t xml:space="preserve">roup] has not, in all material respects, complied with all relevant Prudential Requirements under the Banking Act and </w:t>
      </w:r>
      <w:r w:rsidRPr="00942D86">
        <w:t>the FSCODA, including compliance with APRA Prudential and Reporting Standards</w:t>
      </w:r>
      <w:r w:rsidR="000E286B" w:rsidRPr="00942D86">
        <w:t>.</w:t>
      </w:r>
      <w:r w:rsidR="000E286B">
        <w:t xml:space="preserve">  </w:t>
      </w:r>
    </w:p>
    <w:p w14:paraId="236A5017" w14:textId="65DD6940" w:rsidR="00C42F0C" w:rsidRDefault="00C42F0C">
      <w:pPr>
        <w:pStyle w:val="ParaPlain"/>
      </w:pPr>
      <w:r w:rsidRPr="00E72260">
        <w:t>We believe that the evidence we have obtained is sufficient and appropriate to provide a basis for our conclusion</w:t>
      </w:r>
      <w:r w:rsidRPr="00942D86">
        <w:t>.</w:t>
      </w:r>
    </w:p>
    <w:p w14:paraId="21766567" w14:textId="4F475AEF" w:rsidR="007B3FB3" w:rsidRPr="00C11886" w:rsidRDefault="007B3FB3" w:rsidP="000274D4">
      <w:pPr>
        <w:pStyle w:val="ParaLevel1"/>
        <w:numPr>
          <w:ilvl w:val="0"/>
          <w:numId w:val="44"/>
        </w:numPr>
        <w:ind w:hanging="720"/>
        <w:rPr>
          <w:b/>
          <w:bCs/>
          <w:sz w:val="26"/>
          <w:szCs w:val="26"/>
        </w:rPr>
      </w:pPr>
      <w:r w:rsidRPr="00C11886">
        <w:rPr>
          <w:b/>
          <w:bCs/>
          <w:sz w:val="26"/>
          <w:szCs w:val="26"/>
        </w:rPr>
        <w:t>Inherent Limitations</w:t>
      </w:r>
    </w:p>
    <w:p w14:paraId="6FBE4DDE" w14:textId="2D6618BC" w:rsidR="00046642" w:rsidRDefault="00046642" w:rsidP="00046642">
      <w:pPr>
        <w:pStyle w:val="ParaPlain"/>
      </w:pPr>
      <w:r>
        <w:t>Due to the inherent limitations of any internal control and compliance framework it is possible that, even if the controls are suitably designed and operating effectively, the control objectives may not be achieved and that fraud, error, or non-compliance with Prudential Requirements may occur and not be detected.  Further, the internal control structure, within which the controls that we have assured operate, has not been assured and no opinion is expressed as to its design or operating effectiveness.</w:t>
      </w:r>
    </w:p>
    <w:p w14:paraId="02311C07" w14:textId="4C5904FD" w:rsidR="00C34562" w:rsidRPr="000551D0" w:rsidRDefault="00C2577F">
      <w:pPr>
        <w:pStyle w:val="ParaPlain"/>
      </w:pPr>
      <w:r>
        <w:t>P</w:t>
      </w:r>
      <w:r w:rsidR="007B3FB3" w:rsidRPr="000551D0">
        <w:t>rojection</w:t>
      </w:r>
      <w:r>
        <w:t>s</w:t>
      </w:r>
      <w:r w:rsidR="007B3FB3" w:rsidRPr="000551D0">
        <w:t xml:space="preserve"> of any evaluation of internal control </w:t>
      </w:r>
      <w:r w:rsidR="006845B9">
        <w:t xml:space="preserve">procedures or compliance measures </w:t>
      </w:r>
      <w:r w:rsidR="007B3FB3" w:rsidRPr="000551D0">
        <w:t xml:space="preserve">to future periods </w:t>
      </w:r>
      <w:r>
        <w:t>are</w:t>
      </w:r>
      <w:r w:rsidR="006845B9" w:rsidRPr="000551D0">
        <w:t xml:space="preserve"> </w:t>
      </w:r>
      <w:r w:rsidR="007B3FB3" w:rsidRPr="000551D0">
        <w:t>subject to the risk that control procedures may become inadequate because of changes in conditions, or that the degree of compliance may deteriorate</w:t>
      </w:r>
      <w:r w:rsidR="000E286B" w:rsidRPr="000551D0">
        <w:t>.</w:t>
      </w:r>
    </w:p>
    <w:p w14:paraId="1D86B59C" w14:textId="08D0EBFE" w:rsidR="00C2577F" w:rsidRDefault="00551810">
      <w:pPr>
        <w:pStyle w:val="ParaPlain"/>
      </w:pPr>
      <w:r>
        <w:t>A reasonable or limited assurance engagement</w:t>
      </w:r>
      <w:r w:rsidR="007B3FB3" w:rsidRPr="000551D0">
        <w:t xml:space="preserve"> is not designed to detect all misstatements in ADI Reporting Forms, or deficiencies</w:t>
      </w:r>
      <w:r w:rsidR="00DA5A52">
        <w:t xml:space="preserve"> and/or deviations</w:t>
      </w:r>
      <w:r w:rsidR="007B3FB3" w:rsidRPr="000551D0">
        <w:t xml:space="preserve"> in internal controls, or instances of non-compliance with applicable Prudential Requirements, as </w:t>
      </w:r>
      <w:r>
        <w:t xml:space="preserve">assurance engagement </w:t>
      </w:r>
      <w:r w:rsidR="007B3FB3" w:rsidRPr="000551D0">
        <w:t xml:space="preserve">procedures are not performed continuously throughout the </w:t>
      </w:r>
      <w:r w:rsidR="00E80E30">
        <w:t>period</w:t>
      </w:r>
      <w:r w:rsidR="00E80E30" w:rsidRPr="000551D0">
        <w:t xml:space="preserve"> </w:t>
      </w:r>
      <w:r w:rsidR="007B3FB3" w:rsidRPr="000551D0">
        <w:t xml:space="preserve">and </w:t>
      </w:r>
      <w:r w:rsidR="004E198B">
        <w:t xml:space="preserve">procedures performed </w:t>
      </w:r>
      <w:r w:rsidR="007B3FB3" w:rsidRPr="000551D0">
        <w:t>are undertaken on a test basis.</w:t>
      </w:r>
      <w:r w:rsidR="00C2577F" w:rsidRPr="00C2577F">
        <w:t xml:space="preserve"> </w:t>
      </w:r>
    </w:p>
    <w:p w14:paraId="70BEB5A2" w14:textId="17FE9AD6" w:rsidR="007B3FB3" w:rsidRDefault="00C2577F">
      <w:pPr>
        <w:pStyle w:val="ParaPlain"/>
      </w:pPr>
      <w:r w:rsidRPr="000551D0">
        <w:t>Consequently, there are inherent limitations on the level of assurance that can be provided.</w:t>
      </w:r>
    </w:p>
    <w:p w14:paraId="2D83CE7C" w14:textId="223B5061" w:rsidR="00A905D3" w:rsidRPr="000551D0" w:rsidRDefault="009142B5">
      <w:pPr>
        <w:pStyle w:val="ParaPlain"/>
      </w:pPr>
      <w:r>
        <w:t>The opinion and conclusions expressed in this report, are to be read in the context of the foregoing comments.</w:t>
      </w:r>
    </w:p>
    <w:p w14:paraId="1150559F" w14:textId="77777777" w:rsidR="00B47F69" w:rsidRDefault="00B47F69">
      <w:pPr>
        <w:spacing w:line="240" w:lineRule="auto"/>
        <w:rPr>
          <w:b/>
          <w:bCs/>
          <w:sz w:val="26"/>
          <w:szCs w:val="26"/>
        </w:rPr>
      </w:pPr>
      <w:r>
        <w:rPr>
          <w:b/>
          <w:bCs/>
          <w:sz w:val="26"/>
          <w:szCs w:val="26"/>
        </w:rPr>
        <w:br w:type="page"/>
      </w:r>
    </w:p>
    <w:p w14:paraId="379CEF45" w14:textId="47A7F434" w:rsidR="007B3FB3" w:rsidRPr="00E72260" w:rsidRDefault="007B3FB3" w:rsidP="000274D4">
      <w:pPr>
        <w:pStyle w:val="ParaLevel1"/>
        <w:numPr>
          <w:ilvl w:val="0"/>
          <w:numId w:val="44"/>
        </w:numPr>
        <w:ind w:hanging="720"/>
        <w:rPr>
          <w:b/>
          <w:bCs/>
          <w:sz w:val="26"/>
          <w:szCs w:val="26"/>
        </w:rPr>
      </w:pPr>
      <w:r w:rsidRPr="00E72260">
        <w:rPr>
          <w:b/>
          <w:bCs/>
          <w:sz w:val="26"/>
          <w:szCs w:val="26"/>
        </w:rPr>
        <w:lastRenderedPageBreak/>
        <w:t>General and Specific Observations</w:t>
      </w:r>
    </w:p>
    <w:p w14:paraId="389DCD07" w14:textId="37D823AB" w:rsidR="007B3FB3" w:rsidRPr="00E72260" w:rsidRDefault="007B3FB3">
      <w:pPr>
        <w:pStyle w:val="ParaPlain"/>
      </w:pPr>
      <w:r w:rsidRPr="00E72260">
        <w:t xml:space="preserve">In addition to any </w:t>
      </w:r>
      <w:r w:rsidR="00B15278">
        <w:t xml:space="preserve">scope </w:t>
      </w:r>
      <w:r w:rsidRPr="00E72260">
        <w:t xml:space="preserve">limitations and </w:t>
      </w:r>
      <w:r w:rsidRPr="00B15278">
        <w:t>other qualifications reported</w:t>
      </w:r>
      <w:r w:rsidR="00B15278">
        <w:t xml:space="preserve"> in </w:t>
      </w:r>
      <w:r w:rsidR="00C64172">
        <w:t>Attachment</w:t>
      </w:r>
      <w:r w:rsidR="001A1E4E">
        <w:t xml:space="preserve"> 1 to </w:t>
      </w:r>
      <w:r w:rsidR="00012D78">
        <w:t>this report</w:t>
      </w:r>
      <w:r w:rsidRPr="00E72260">
        <w:t xml:space="preserve">, we have reported relevant observations </w:t>
      </w:r>
      <w:r w:rsidR="00180528">
        <w:t xml:space="preserve">(where applicable) </w:t>
      </w:r>
      <w:r w:rsidRPr="00E72260">
        <w:t>arising f</w:t>
      </w:r>
      <w:r w:rsidR="00B86A52">
        <w:t>r</w:t>
      </w:r>
      <w:r w:rsidRPr="00E72260">
        <w:t xml:space="preserve">om the work we have performed in </w:t>
      </w:r>
      <w:r w:rsidR="00180528">
        <w:t>Attachment</w:t>
      </w:r>
      <w:r w:rsidR="003C7413">
        <w:t xml:space="preserve"> 2</w:t>
      </w:r>
      <w:r w:rsidRPr="00E72260">
        <w:t xml:space="preserve"> to this report.</w:t>
      </w:r>
      <w:r w:rsidR="00094F33">
        <w:rPr>
          <w:rStyle w:val="FootnoteReference"/>
        </w:rPr>
        <w:footnoteReference w:id="17"/>
      </w:r>
    </w:p>
    <w:p w14:paraId="65B5C411" w14:textId="08BC912D" w:rsidR="007B3FB3" w:rsidRPr="00942D86" w:rsidRDefault="00E6182B" w:rsidP="000274D4">
      <w:pPr>
        <w:pStyle w:val="ParaLevel1"/>
        <w:numPr>
          <w:ilvl w:val="0"/>
          <w:numId w:val="44"/>
        </w:numPr>
        <w:ind w:hanging="720"/>
        <w:rPr>
          <w:b/>
          <w:bCs/>
          <w:sz w:val="26"/>
          <w:szCs w:val="26"/>
        </w:rPr>
      </w:pPr>
      <w:r>
        <w:rPr>
          <w:b/>
          <w:bCs/>
          <w:sz w:val="26"/>
          <w:szCs w:val="26"/>
        </w:rPr>
        <w:t xml:space="preserve">Other Matter - </w:t>
      </w:r>
      <w:r w:rsidR="004961C0" w:rsidRPr="00942D86">
        <w:rPr>
          <w:b/>
          <w:bCs/>
          <w:sz w:val="26"/>
          <w:szCs w:val="26"/>
        </w:rPr>
        <w:t>R</w:t>
      </w:r>
      <w:r w:rsidR="007B3FB3" w:rsidRPr="00942D86">
        <w:rPr>
          <w:b/>
          <w:bCs/>
          <w:sz w:val="26"/>
          <w:szCs w:val="26"/>
        </w:rPr>
        <w:t>estriction on Distribution</w:t>
      </w:r>
      <w:r w:rsidR="00B219D5">
        <w:rPr>
          <w:b/>
          <w:bCs/>
          <w:sz w:val="26"/>
          <w:szCs w:val="26"/>
        </w:rPr>
        <w:t xml:space="preserve"> and Use</w:t>
      </w:r>
    </w:p>
    <w:p w14:paraId="092FB032" w14:textId="6B88796E" w:rsidR="007B3FB3" w:rsidRPr="000551D0" w:rsidRDefault="007B3FB3">
      <w:pPr>
        <w:pStyle w:val="ParaPlain"/>
      </w:pPr>
      <w:r w:rsidRPr="00942D86">
        <w:t xml:space="preserve">This report has been prepared </w:t>
      </w:r>
      <w:r w:rsidR="009B37CD">
        <w:t>for</w:t>
      </w:r>
      <w:r w:rsidR="00FB2618">
        <w:t xml:space="preserve"> </w:t>
      </w:r>
      <w:r w:rsidR="009F6CD0">
        <w:t xml:space="preserve">distribution to </w:t>
      </w:r>
      <w:r w:rsidR="00FB2618">
        <w:t>the</w:t>
      </w:r>
      <w:r w:rsidRPr="00942D86">
        <w:t xml:space="preserve"> [</w:t>
      </w:r>
      <w:r w:rsidR="00FB2618">
        <w:t>Title of those charged with governance</w:t>
      </w:r>
      <w:r w:rsidRPr="00E72260">
        <w:t xml:space="preserve">] of the ADI [and/or the </w:t>
      </w:r>
      <w:r w:rsidR="00CE7343">
        <w:t xml:space="preserve">head of the </w:t>
      </w:r>
      <w:r w:rsidR="00B53D61">
        <w:t xml:space="preserve">Level 2 </w:t>
      </w:r>
      <w:r w:rsidRPr="00E72260">
        <w:t xml:space="preserve">ADI </w:t>
      </w:r>
      <w:r w:rsidR="000F7D97">
        <w:t>g</w:t>
      </w:r>
      <w:r w:rsidRPr="00E72260">
        <w:t xml:space="preserve">roup and/or the </w:t>
      </w:r>
      <w:r w:rsidR="00CE7343">
        <w:t xml:space="preserve">head of the </w:t>
      </w:r>
      <w:r w:rsidRPr="00E72260">
        <w:t xml:space="preserve">Level 3 </w:t>
      </w:r>
      <w:r w:rsidR="00FA7BFB">
        <w:t>g</w:t>
      </w:r>
      <w:r w:rsidRPr="00E72260">
        <w:t>roup</w:t>
      </w:r>
      <w:r w:rsidRPr="00942D86">
        <w:t>]</w:t>
      </w:r>
      <w:r w:rsidR="00942D86">
        <w:t xml:space="preserve"> and APRA</w:t>
      </w:r>
      <w:r w:rsidR="00D10EEC">
        <w:t>,</w:t>
      </w:r>
      <w:r w:rsidRPr="00942D86">
        <w:t xml:space="preserve"> in accordance with the terms of our engagement letter dated [date], in order to satisfy APRA’s prudential reporting requirements for </w:t>
      </w:r>
      <w:r w:rsidR="0054109E">
        <w:t xml:space="preserve">appointed </w:t>
      </w:r>
      <w:r w:rsidRPr="00942D86">
        <w:t>auditors, as specified in APS 310 and 3PS 310.</w:t>
      </w:r>
      <w:r w:rsidR="0017581F">
        <w:t xml:space="preserve">  As a result, this report may not be suitable for another purpose.</w:t>
      </w:r>
    </w:p>
    <w:p w14:paraId="43028B08" w14:textId="568B4A6D" w:rsidR="007B3FB3" w:rsidRDefault="00B643A1">
      <w:pPr>
        <w:pStyle w:val="ParaPlain"/>
      </w:pPr>
      <w:r>
        <w:t>This report is not to be distributed to any party other than those to whom it is addressed, APRA, and other parties to whom APRA</w:t>
      </w:r>
      <w:r w:rsidR="00D44BC7">
        <w:t xml:space="preserve"> is lawfully entitled to provide relevant information (“Other Parties”).  </w:t>
      </w:r>
      <w:r w:rsidR="007B3FB3" w:rsidRPr="000551D0">
        <w:t xml:space="preserve">In accordance with the </w:t>
      </w:r>
      <w:r w:rsidR="007B3FB3" w:rsidRPr="00D74251">
        <w:rPr>
          <w:i/>
          <w:iCs/>
        </w:rPr>
        <w:t>Australian Prudential Regulation Authority Act 1998</w:t>
      </w:r>
      <w:r w:rsidR="007B3FB3" w:rsidRPr="000551D0">
        <w:t xml:space="preserve">, APRA may make this report available to </w:t>
      </w:r>
      <w:r w:rsidR="00C968A1">
        <w:t>Other Parties</w:t>
      </w:r>
      <w:r w:rsidR="007B3FB3" w:rsidRPr="000551D0">
        <w:t xml:space="preserve"> when APRA is satisfied that such information may assist </w:t>
      </w:r>
      <w:r w:rsidR="003648E7">
        <w:t xml:space="preserve">those parties </w:t>
      </w:r>
      <w:r w:rsidR="007B3FB3" w:rsidRPr="000551D0">
        <w:t>in performing their functions or exercising their powers</w:t>
      </w:r>
      <w:r w:rsidR="00CA0347">
        <w:t>.</w:t>
      </w:r>
      <w:r w:rsidR="00A41417">
        <w:t xml:space="preserve">  </w:t>
      </w:r>
      <w:r w:rsidR="007B3FB3" w:rsidRPr="000551D0">
        <w:t>We disclaim any assumption of responsibility for any reliance on this report</w:t>
      </w:r>
      <w:r w:rsidR="00F74967">
        <w:t>,</w:t>
      </w:r>
      <w:r w:rsidR="007B3FB3" w:rsidRPr="000551D0">
        <w:t xml:space="preserve"> or the subject matter to which it relates, to </w:t>
      </w:r>
      <w:r w:rsidR="007B3FB3" w:rsidRPr="00942D86">
        <w:t>any party other than the</w:t>
      </w:r>
      <w:r w:rsidR="00CA0687">
        <w:t xml:space="preserve"> </w:t>
      </w:r>
      <w:r w:rsidR="007B3FB3" w:rsidRPr="00E72260">
        <w:t xml:space="preserve">ADI [and/or the </w:t>
      </w:r>
      <w:r w:rsidR="00D44C29">
        <w:t xml:space="preserve">Level 2 </w:t>
      </w:r>
      <w:r w:rsidR="007B3FB3" w:rsidRPr="00E72260">
        <w:t xml:space="preserve">ADI </w:t>
      </w:r>
      <w:r w:rsidR="000F7D97">
        <w:t>g</w:t>
      </w:r>
      <w:r w:rsidR="007B3FB3" w:rsidRPr="00E72260">
        <w:t xml:space="preserve">roup and/or the Level 3 </w:t>
      </w:r>
      <w:r w:rsidR="00FA7BFB">
        <w:t>g</w:t>
      </w:r>
      <w:r w:rsidR="007B3FB3" w:rsidRPr="00E72260">
        <w:t>roup</w:t>
      </w:r>
      <w:r w:rsidR="007B3FB3" w:rsidRPr="00942D86">
        <w:t>] and APRA</w:t>
      </w:r>
      <w:r w:rsidR="001E532D">
        <w:t xml:space="preserve"> in the performance of its functions under the Banking Act</w:t>
      </w:r>
      <w:r w:rsidR="007B3FB3" w:rsidRPr="00F14448">
        <w:t>,</w:t>
      </w:r>
      <w:r w:rsidR="007B3FB3" w:rsidRPr="00E72260">
        <w:t xml:space="preserve"> or for any purpose other than that for which it was prepared.</w:t>
      </w:r>
    </w:p>
    <w:p w14:paraId="6234F929" w14:textId="5A436A9C" w:rsidR="00A03F97" w:rsidRDefault="0080788E">
      <w:pPr>
        <w:pStyle w:val="ParaPlain"/>
        <w:spacing w:before="720"/>
      </w:pPr>
      <w:r>
        <w:t>[</w:t>
      </w:r>
      <w:r w:rsidR="00A03F97">
        <w:t xml:space="preserve">Appointed auditor’s </w:t>
      </w:r>
      <w:r w:rsidR="00237E01">
        <w:t xml:space="preserve">name and </w:t>
      </w:r>
      <w:r w:rsidR="00A03F97">
        <w:t>signature</w:t>
      </w:r>
      <w:r>
        <w:t>]</w:t>
      </w:r>
      <w:r w:rsidR="00A03F97" w:rsidRPr="000551D0">
        <w:t xml:space="preserve"> </w:t>
      </w:r>
    </w:p>
    <w:p w14:paraId="13A1AD30" w14:textId="26290B86" w:rsidR="007B3FB3" w:rsidRPr="000551D0" w:rsidRDefault="007B3FB3" w:rsidP="00A03F97">
      <w:pPr>
        <w:pStyle w:val="ParaPlain"/>
      </w:pPr>
      <w:r w:rsidRPr="000551D0">
        <w:t>[Firm]</w:t>
      </w:r>
    </w:p>
    <w:p w14:paraId="42AE805B" w14:textId="6666CC8A" w:rsidR="007B3FB3" w:rsidRPr="000551D0" w:rsidRDefault="007B3FB3">
      <w:pPr>
        <w:pStyle w:val="ParaPlain"/>
      </w:pPr>
      <w:r w:rsidRPr="000551D0">
        <w:t xml:space="preserve">[Date of the </w:t>
      </w:r>
      <w:r w:rsidR="00A275B5">
        <w:t>a</w:t>
      </w:r>
      <w:r w:rsidRPr="000551D0">
        <w:t>uditor’s report]</w:t>
      </w:r>
    </w:p>
    <w:p w14:paraId="3B7EFCF9" w14:textId="5B399048" w:rsidR="007B3FB3" w:rsidRPr="000551D0" w:rsidRDefault="007B3FB3">
      <w:pPr>
        <w:pStyle w:val="ParaPlain"/>
      </w:pPr>
      <w:r w:rsidRPr="000551D0">
        <w:t>[Auditor’s address]</w:t>
      </w:r>
    </w:p>
    <w:p w14:paraId="793C6274" w14:textId="547E93D5" w:rsidR="00F570D2" w:rsidRDefault="00F570D2">
      <w:pPr>
        <w:spacing w:line="240" w:lineRule="auto"/>
        <w:rPr>
          <w:b/>
          <w:bCs/>
          <w:sz w:val="28"/>
          <w:szCs w:val="28"/>
        </w:rPr>
      </w:pPr>
      <w:r>
        <w:rPr>
          <w:b/>
          <w:bCs/>
          <w:sz w:val="28"/>
          <w:szCs w:val="28"/>
        </w:rPr>
        <w:br w:type="page"/>
      </w:r>
    </w:p>
    <w:bookmarkEnd w:id="0"/>
    <w:bookmarkEnd w:id="1"/>
    <w:p w14:paraId="5F6A94D4" w14:textId="0EB0C31F" w:rsidR="004A7520" w:rsidRPr="009A677A" w:rsidRDefault="00700FE8" w:rsidP="00401136">
      <w:pPr>
        <w:pStyle w:val="AppendixTop"/>
        <w:jc w:val="left"/>
      </w:pPr>
      <w:r w:rsidRPr="00D40E04">
        <w:rPr>
          <w:szCs w:val="26"/>
        </w:rPr>
        <w:lastRenderedPageBreak/>
        <w:t>Attachment 1</w:t>
      </w:r>
      <w:r w:rsidR="00C21820">
        <w:rPr>
          <w:szCs w:val="26"/>
        </w:rPr>
        <w:t xml:space="preserve">:  Basis for </w:t>
      </w:r>
      <w:r w:rsidR="003078D9">
        <w:rPr>
          <w:szCs w:val="26"/>
        </w:rPr>
        <w:t xml:space="preserve">Opinion [or </w:t>
      </w:r>
      <w:r w:rsidR="00C21820">
        <w:rPr>
          <w:szCs w:val="26"/>
        </w:rPr>
        <w:t>[Qualified/Adverse/Disclaimer of</w:t>
      </w:r>
      <w:r w:rsidR="00D40E04">
        <w:rPr>
          <w:szCs w:val="26"/>
        </w:rPr>
        <w:t xml:space="preserve">] </w:t>
      </w:r>
      <w:r w:rsidR="00835E51">
        <w:rPr>
          <w:szCs w:val="26"/>
        </w:rPr>
        <w:t>Opinion</w:t>
      </w:r>
      <w:r w:rsidR="003078D9">
        <w:rPr>
          <w:szCs w:val="26"/>
        </w:rPr>
        <w:t xml:space="preserve">] and </w:t>
      </w:r>
      <w:r w:rsidR="00D40E04">
        <w:rPr>
          <w:szCs w:val="26"/>
        </w:rPr>
        <w:t>Conclusion</w:t>
      </w:r>
      <w:r w:rsidR="003078D9">
        <w:rPr>
          <w:szCs w:val="26"/>
        </w:rPr>
        <w:t>(</w:t>
      </w:r>
      <w:r w:rsidR="00D40E04">
        <w:rPr>
          <w:szCs w:val="26"/>
        </w:rPr>
        <w:t>s</w:t>
      </w:r>
      <w:r w:rsidR="003078D9">
        <w:rPr>
          <w:szCs w:val="26"/>
        </w:rPr>
        <w:t>) [and/or [Qualified/Adverse/Disclaimer of] Conclusion(s)]</w:t>
      </w:r>
    </w:p>
    <w:p w14:paraId="249D459F" w14:textId="3061AD4B" w:rsidR="004A7520" w:rsidRDefault="00E50BC9">
      <w:pPr>
        <w:pStyle w:val="ParaPlain"/>
      </w:pPr>
      <w:r>
        <w:t>[</w:t>
      </w:r>
      <w:r w:rsidR="004A7520" w:rsidRPr="000D49C2">
        <w:t>The following example attachment</w:t>
      </w:r>
      <w:r w:rsidR="0096558F" w:rsidRPr="000D49C2">
        <w:t xml:space="preserve"> may </w:t>
      </w:r>
      <w:r w:rsidR="005D6631" w:rsidRPr="000D49C2">
        <w:t>be used by</w:t>
      </w:r>
      <w:r w:rsidR="004A7520" w:rsidRPr="000D49C2">
        <w:t xml:space="preserve"> the appointed auditor</w:t>
      </w:r>
      <w:r w:rsidR="00654E26" w:rsidRPr="000D49C2">
        <w:t xml:space="preserve"> </w:t>
      </w:r>
      <w:r w:rsidR="009A744F" w:rsidRPr="000D49C2">
        <w:t>to report material findings or exceptions</w:t>
      </w:r>
      <w:r w:rsidR="0084092D">
        <w:t>,</w:t>
      </w:r>
      <w:r w:rsidR="007E4A53">
        <w:t xml:space="preserve"> in cir</w:t>
      </w:r>
      <w:r w:rsidR="00C84F13">
        <w:t>cumstances whe</w:t>
      </w:r>
      <w:r w:rsidR="00F449D3">
        <w:t>re</w:t>
      </w:r>
      <w:r w:rsidR="00C84F13">
        <w:t xml:space="preserve"> a modification to the auditor’s opinion/conclusion</w:t>
      </w:r>
      <w:r w:rsidR="00E1510D">
        <w:t>s</w:t>
      </w:r>
      <w:r w:rsidR="00C84F13">
        <w:t xml:space="preserve"> is required</w:t>
      </w:r>
      <w:r w:rsidR="009A744F" w:rsidRPr="000D49C2">
        <w:t>.</w:t>
      </w:r>
      <w:r w:rsidR="00CB1AA7">
        <w:t xml:space="preserve"> </w:t>
      </w:r>
      <w:r w:rsidR="004A7520" w:rsidRPr="000D49C2">
        <w:t xml:space="preserve"> </w:t>
      </w:r>
      <w:r w:rsidR="00CA4FFB">
        <w:t>It</w:t>
      </w:r>
      <w:r w:rsidR="00F65DA4" w:rsidRPr="000D49C2">
        <w:t xml:space="preserve"> </w:t>
      </w:r>
      <w:r w:rsidR="004A7520" w:rsidRPr="000D49C2">
        <w:t>is to be used as a guide only and will need to be adapted according to the engagement requirements and circumstances of the ADI</w:t>
      </w:r>
      <w:r w:rsidR="00B95C51">
        <w:t xml:space="preserve">, </w:t>
      </w:r>
      <w:r w:rsidR="007660EF">
        <w:t xml:space="preserve">subject matter information, </w:t>
      </w:r>
      <w:r w:rsidR="00B95C51">
        <w:t>and the type of modified opinion/conclusion issued</w:t>
      </w:r>
      <w:r w:rsidR="000E286B" w:rsidRPr="000D49C2">
        <w:t>.</w:t>
      </w:r>
      <w:r w:rsidR="00780BAC">
        <w:t>]</w:t>
      </w:r>
    </w:p>
    <w:p w14:paraId="491E62D6" w14:textId="1E890519" w:rsidR="00DE3492" w:rsidRDefault="00DE3492" w:rsidP="00DE3492">
      <w:pPr>
        <w:pStyle w:val="ParaPlain"/>
      </w:pPr>
      <w:r>
        <w:t xml:space="preserve">[Note:  APRA </w:t>
      </w:r>
      <w:r w:rsidR="003F79F9">
        <w:t>expects</w:t>
      </w:r>
      <w:r>
        <w:t xml:space="preserve"> Attachment 1 to be included as part of the APS </w:t>
      </w:r>
      <w:r w:rsidR="00A119FA">
        <w:t>3</w:t>
      </w:r>
      <w:r>
        <w:t>10</w:t>
      </w:r>
      <w:r w:rsidR="00A119FA">
        <w:t>/3PS 310</w:t>
      </w:r>
      <w:r>
        <w:t xml:space="preserve"> annual prudential assurance report regardless of whether or not there are any modification</w:t>
      </w:r>
      <w:r w:rsidR="00A36F03">
        <w:t>s</w:t>
      </w:r>
      <w:r>
        <w:t xml:space="preserve"> to the auditor’s </w:t>
      </w:r>
      <w:r w:rsidR="00A7199C">
        <w:t>opinion</w:t>
      </w:r>
      <w:r w:rsidR="00E1510D">
        <w:t>/</w:t>
      </w:r>
      <w:r>
        <w:t>conclusions to report.]</w:t>
      </w:r>
    </w:p>
    <w:p w14:paraId="5A07FFDF" w14:textId="4A9B0772" w:rsidR="00917EED" w:rsidRDefault="00917EED" w:rsidP="004A7520">
      <w:pPr>
        <w:pStyle w:val="ParaPlain"/>
      </w:pPr>
    </w:p>
    <w:p w14:paraId="6910E128" w14:textId="06E74EA4" w:rsidR="004A7520" w:rsidRPr="000D49C2" w:rsidRDefault="002846A5" w:rsidP="004A7520">
      <w:pPr>
        <w:pStyle w:val="ParaPlain"/>
        <w:rPr>
          <w:i/>
          <w:iCs/>
        </w:rPr>
      </w:pPr>
      <w:r w:rsidRPr="000D49C2">
        <w:t xml:space="preserve">This </w:t>
      </w:r>
      <w:r w:rsidR="00780BAC">
        <w:t>attachment</w:t>
      </w:r>
      <w:r w:rsidR="00780BAC" w:rsidRPr="000D49C2">
        <w:t xml:space="preserve"> </w:t>
      </w:r>
      <w:r w:rsidR="004A7520" w:rsidRPr="000D49C2">
        <w:t xml:space="preserve">accompanies, and forms part of, the </w:t>
      </w:r>
      <w:r w:rsidR="00821F54" w:rsidRPr="00BF0BD7">
        <w:rPr>
          <w:i/>
          <w:iCs/>
        </w:rPr>
        <w:t xml:space="preserve">Independent </w:t>
      </w:r>
      <w:r w:rsidR="004A7520" w:rsidRPr="00BF0BD7">
        <w:rPr>
          <w:i/>
          <w:iCs/>
        </w:rPr>
        <w:t>Auditor’s</w:t>
      </w:r>
      <w:r w:rsidR="00A849BA">
        <w:rPr>
          <w:i/>
          <w:iCs/>
        </w:rPr>
        <w:t xml:space="preserve"> Annual Prudential</w:t>
      </w:r>
      <w:r w:rsidR="004A7520" w:rsidRPr="00BF0BD7">
        <w:rPr>
          <w:i/>
          <w:iCs/>
        </w:rPr>
        <w:t xml:space="preserve"> Assurance Report pursuant to APRA Prudential Standard</w:t>
      </w:r>
      <w:r w:rsidR="007755CC" w:rsidRPr="00BF0BD7">
        <w:rPr>
          <w:i/>
          <w:iCs/>
        </w:rPr>
        <w:t>s</w:t>
      </w:r>
      <w:r w:rsidR="004A7520" w:rsidRPr="00BF0BD7">
        <w:rPr>
          <w:i/>
          <w:iCs/>
        </w:rPr>
        <w:t xml:space="preserve"> APS 310</w:t>
      </w:r>
      <w:r w:rsidR="00F63E8C" w:rsidRPr="00BF0BD7">
        <w:rPr>
          <w:i/>
          <w:iCs/>
        </w:rPr>
        <w:t xml:space="preserve"> and </w:t>
      </w:r>
      <w:r w:rsidR="007755CC" w:rsidRPr="00BF0BD7">
        <w:rPr>
          <w:i/>
          <w:iCs/>
        </w:rPr>
        <w:t>3PS 310</w:t>
      </w:r>
      <w:r w:rsidR="004A7520" w:rsidRPr="000D49C2">
        <w:t xml:space="preserve"> </w:t>
      </w:r>
      <w:r w:rsidR="004A7520" w:rsidRPr="000D49C2">
        <w:rPr>
          <w:i/>
          <w:iCs/>
        </w:rPr>
        <w:t>Audit and Related Matters</w:t>
      </w:r>
      <w:r w:rsidR="00EE272C">
        <w:rPr>
          <w:i/>
          <w:iCs/>
        </w:rPr>
        <w:t xml:space="preserve"> for the financial year ended [date]</w:t>
      </w:r>
      <w:r w:rsidR="00EE272C">
        <w:t>, dated [</w:t>
      </w:r>
      <w:r w:rsidR="00DA5B06">
        <w:t xml:space="preserve">insert report </w:t>
      </w:r>
      <w:r w:rsidR="00EE272C">
        <w:t>date]</w:t>
      </w:r>
      <w:r w:rsidR="004A7520" w:rsidRPr="000D49C2">
        <w:rPr>
          <w:i/>
          <w:iCs/>
        </w:rPr>
        <w:t>.</w:t>
      </w:r>
    </w:p>
    <w:p w14:paraId="268E6306" w14:textId="20D5AB39" w:rsidR="00EA4900" w:rsidRDefault="006F5134" w:rsidP="004A7520">
      <w:pPr>
        <w:pStyle w:val="ParaPlain"/>
      </w:pPr>
      <w:r w:rsidRPr="000D49C2">
        <w:t>[</w:t>
      </w:r>
      <w:r w:rsidR="00367CAE">
        <w:t xml:space="preserve">If applicable:  </w:t>
      </w:r>
      <w:r w:rsidRPr="000D49C2">
        <w:t xml:space="preserve">Our </w:t>
      </w:r>
      <w:r w:rsidR="00E44D07">
        <w:t>p</w:t>
      </w:r>
      <w:r w:rsidR="00FC6CDF" w:rsidRPr="000D49C2">
        <w:t xml:space="preserve">rudential </w:t>
      </w:r>
      <w:r w:rsidR="00E44D07">
        <w:t>a</w:t>
      </w:r>
      <w:r w:rsidR="00FC6CDF" w:rsidRPr="000D49C2">
        <w:t xml:space="preserve">ssurance </w:t>
      </w:r>
      <w:r w:rsidR="00E44D07">
        <w:t>r</w:t>
      </w:r>
      <w:r w:rsidR="00FC6CDF" w:rsidRPr="000D49C2">
        <w:t>eport pertaining to the Financial Claims Scheme for the period [date] to [date]</w:t>
      </w:r>
      <w:r w:rsidR="0033005A" w:rsidRPr="000D49C2">
        <w:t>, issued on [date]</w:t>
      </w:r>
      <w:r w:rsidR="00917B45">
        <w:t>,</w:t>
      </w:r>
      <w:r w:rsidR="0033005A" w:rsidRPr="000D49C2">
        <w:t xml:space="preserve"> </w:t>
      </w:r>
      <w:r w:rsidR="004B682E">
        <w:t>[was/was not</w:t>
      </w:r>
      <w:r w:rsidR="0033005A" w:rsidRPr="000D49C2">
        <w:t>]</w:t>
      </w:r>
      <w:r w:rsidR="004B682E">
        <w:t xml:space="preserve"> subject to modification</w:t>
      </w:r>
      <w:r w:rsidR="004F4973" w:rsidRPr="000D49C2">
        <w:t>.</w:t>
      </w:r>
      <w:r w:rsidR="004B682E">
        <w:t>]</w:t>
      </w:r>
      <w:r w:rsidR="004F4973" w:rsidRPr="000D49C2">
        <w:t xml:space="preserve">  </w:t>
      </w:r>
      <w:r w:rsidR="004B682E">
        <w:t>[</w:t>
      </w:r>
      <w:r w:rsidR="004F4973" w:rsidRPr="000D49C2">
        <w:t xml:space="preserve">Details of those </w:t>
      </w:r>
      <w:r w:rsidR="001506FF">
        <w:t>modifications</w:t>
      </w:r>
      <w:r w:rsidR="004F4973" w:rsidRPr="000D49C2">
        <w:t xml:space="preserve"> can be found in </w:t>
      </w:r>
      <w:r w:rsidR="004309D0">
        <w:t>Attachment</w:t>
      </w:r>
      <w:r w:rsidR="004309D0" w:rsidRPr="000D49C2">
        <w:t xml:space="preserve"> </w:t>
      </w:r>
      <w:r w:rsidR="004969C4" w:rsidRPr="000D49C2">
        <w:t>[insert] to that report, a copy of which is attached.]</w:t>
      </w:r>
    </w:p>
    <w:p w14:paraId="40166101" w14:textId="77777777" w:rsidR="00615968" w:rsidRDefault="00615968" w:rsidP="004A7520">
      <w:pPr>
        <w:pStyle w:val="ParaPlain"/>
      </w:pPr>
    </w:p>
    <w:p w14:paraId="275B531F" w14:textId="77777777" w:rsidR="00C30B89" w:rsidRPr="00B61550" w:rsidRDefault="00C30B89" w:rsidP="00C30B89">
      <w:pPr>
        <w:pStyle w:val="ParaPlain"/>
        <w:rPr>
          <w:b/>
          <w:bCs/>
          <w:i/>
          <w:iCs/>
          <w:sz w:val="26"/>
          <w:szCs w:val="26"/>
        </w:rPr>
      </w:pPr>
      <w:r w:rsidRPr="00B61550">
        <w:rPr>
          <w:b/>
          <w:bCs/>
          <w:i/>
          <w:iCs/>
          <w:sz w:val="26"/>
          <w:szCs w:val="26"/>
        </w:rPr>
        <w:t>If there are no modifications</w:t>
      </w:r>
      <w:r>
        <w:rPr>
          <w:b/>
          <w:bCs/>
          <w:i/>
          <w:iCs/>
          <w:sz w:val="26"/>
          <w:szCs w:val="26"/>
        </w:rPr>
        <w:t>,</w:t>
      </w:r>
      <w:r w:rsidRPr="00B61550">
        <w:rPr>
          <w:b/>
          <w:bCs/>
          <w:i/>
          <w:iCs/>
          <w:sz w:val="26"/>
          <w:szCs w:val="26"/>
        </w:rPr>
        <w:t xml:space="preserve"> insert the following words:</w:t>
      </w:r>
    </w:p>
    <w:p w14:paraId="759092EB" w14:textId="3C9A31FE" w:rsidR="00C30B89" w:rsidRPr="009E25A6" w:rsidRDefault="00C30B89" w:rsidP="00C30B89">
      <w:pPr>
        <w:pStyle w:val="ParaPlain"/>
      </w:pPr>
      <w:r>
        <w:t xml:space="preserve">There were no matters arising that resulted in a modification of our </w:t>
      </w:r>
      <w:r w:rsidR="00904749">
        <w:t>opinion/</w:t>
      </w:r>
      <w:r>
        <w:t>conclusions in our report.</w:t>
      </w:r>
    </w:p>
    <w:p w14:paraId="46612639" w14:textId="77777777" w:rsidR="00C30B89" w:rsidRPr="00B61550" w:rsidRDefault="00C30B89" w:rsidP="00C30B89">
      <w:pPr>
        <w:pStyle w:val="ParaPlain"/>
        <w:rPr>
          <w:b/>
          <w:bCs/>
          <w:i/>
          <w:iCs/>
          <w:sz w:val="26"/>
          <w:szCs w:val="26"/>
        </w:rPr>
      </w:pPr>
      <w:r w:rsidRPr="00B61550">
        <w:rPr>
          <w:b/>
          <w:bCs/>
          <w:i/>
          <w:iCs/>
          <w:sz w:val="26"/>
          <w:szCs w:val="26"/>
        </w:rPr>
        <w:t>If there are modifications</w:t>
      </w:r>
      <w:r>
        <w:rPr>
          <w:b/>
          <w:bCs/>
          <w:i/>
          <w:iCs/>
          <w:sz w:val="26"/>
          <w:szCs w:val="26"/>
        </w:rPr>
        <w:t>,</w:t>
      </w:r>
      <w:r w:rsidRPr="00B61550">
        <w:rPr>
          <w:b/>
          <w:bCs/>
          <w:i/>
          <w:iCs/>
          <w:sz w:val="26"/>
          <w:szCs w:val="26"/>
        </w:rPr>
        <w:t xml:space="preserve"> then insert the following words below:</w:t>
      </w:r>
    </w:p>
    <w:p w14:paraId="1804456E" w14:textId="77777777" w:rsidR="00C30B89" w:rsidRDefault="00C30B89" w:rsidP="00C30B89">
      <w:pPr>
        <w:pStyle w:val="ParaPlain"/>
      </w:pPr>
      <w:r w:rsidRPr="00280590">
        <w:t>During our limited assurance engagement, we noted the following:</w:t>
      </w:r>
    </w:p>
    <w:p w14:paraId="126BB498" w14:textId="3F96EFCC" w:rsidR="005E6DA4" w:rsidRPr="006B3C91" w:rsidRDefault="00CB3EDE" w:rsidP="006B3C91">
      <w:pPr>
        <w:pStyle w:val="ParaPlain"/>
        <w:rPr>
          <w:b/>
          <w:bCs/>
        </w:rPr>
      </w:pPr>
      <w:r w:rsidRPr="006B3C91">
        <w:rPr>
          <w:b/>
          <w:bCs/>
        </w:rPr>
        <w:t>Scope Limitations</w:t>
      </w:r>
    </w:p>
    <w:p w14:paraId="1C7A350F" w14:textId="17B84071" w:rsidR="00CB3EDE" w:rsidRPr="000D49C2" w:rsidRDefault="00CB3EDE" w:rsidP="00CB3EDE">
      <w:pPr>
        <w:pStyle w:val="ParaPlain"/>
      </w:pPr>
      <w:r w:rsidRPr="000D49C2">
        <w:t>W</w:t>
      </w:r>
      <w:r w:rsidR="00820A1D" w:rsidRPr="000D49C2">
        <w:t>e have been unable to obtain sufficient appropriate evidence in order to form an opinion in relation to the following items:</w:t>
      </w:r>
    </w:p>
    <w:p w14:paraId="128CFABB" w14:textId="40505135" w:rsidR="00820A1D" w:rsidRPr="00AA6C82" w:rsidRDefault="00F038BC" w:rsidP="00231996">
      <w:pPr>
        <w:pStyle w:val="ParaPlain"/>
        <w:rPr>
          <w:i/>
          <w:iCs/>
        </w:rPr>
      </w:pPr>
      <w:r w:rsidRPr="00AA6C82">
        <w:rPr>
          <w:i/>
          <w:iCs/>
        </w:rPr>
        <w:t xml:space="preserve">[Insert details of the </w:t>
      </w:r>
      <w:r w:rsidR="006C0E41">
        <w:rPr>
          <w:i/>
          <w:iCs/>
        </w:rPr>
        <w:t>subject matter</w:t>
      </w:r>
      <w:r w:rsidRPr="00AA6C82">
        <w:rPr>
          <w:i/>
          <w:iCs/>
        </w:rPr>
        <w:t xml:space="preserve"> to which a limitation of scope is b</w:t>
      </w:r>
      <w:r w:rsidR="00AD2DDA" w:rsidRPr="00AA6C82">
        <w:rPr>
          <w:i/>
          <w:iCs/>
        </w:rPr>
        <w:t>e</w:t>
      </w:r>
      <w:r w:rsidRPr="00AA6C82">
        <w:rPr>
          <w:i/>
          <w:iCs/>
        </w:rPr>
        <w:t>ing applied, providing a context as to why these items have been included within the limitation of scope</w:t>
      </w:r>
      <w:r w:rsidR="0040418E" w:rsidRPr="00AA6C82">
        <w:rPr>
          <w:i/>
          <w:iCs/>
        </w:rPr>
        <w:t>]</w:t>
      </w:r>
      <w:r w:rsidR="00AD2DDA" w:rsidRPr="00AA6C82">
        <w:rPr>
          <w:i/>
          <w:iCs/>
        </w:rPr>
        <w:t>.</w:t>
      </w:r>
    </w:p>
    <w:p w14:paraId="7957FD22" w14:textId="3356FB12" w:rsidR="00CB3EDE" w:rsidRPr="006B3C91" w:rsidRDefault="00141E6F" w:rsidP="006B3C91">
      <w:pPr>
        <w:pStyle w:val="ParaPlain"/>
        <w:rPr>
          <w:b/>
          <w:bCs/>
        </w:rPr>
      </w:pPr>
      <w:r w:rsidRPr="006B3C91">
        <w:rPr>
          <w:b/>
          <w:bCs/>
        </w:rPr>
        <w:t>Basis for other Qualified Opinion and Conclusions</w:t>
      </w:r>
      <w:r w:rsidR="00ED6886">
        <w:rPr>
          <w:rStyle w:val="FootnoteReference"/>
        </w:rPr>
        <w:footnoteReference w:id="18"/>
      </w:r>
    </w:p>
    <w:p w14:paraId="46D39A89" w14:textId="3CADC73E" w:rsidR="00DC4087" w:rsidRPr="008258D2" w:rsidRDefault="006B3C91" w:rsidP="005618E7">
      <w:pPr>
        <w:pStyle w:val="ParaLevel2"/>
        <w:numPr>
          <w:ilvl w:val="0"/>
          <w:numId w:val="0"/>
        </w:numPr>
      </w:pPr>
      <w:r w:rsidRPr="000D7616">
        <w:rPr>
          <w:i/>
          <w:iCs/>
        </w:rPr>
        <w:t>Material</w:t>
      </w:r>
      <w:r w:rsidR="002D7B77">
        <w:rPr>
          <w:i/>
          <w:iCs/>
        </w:rPr>
        <w:t xml:space="preserve"> Misstatements in </w:t>
      </w:r>
      <w:r w:rsidR="00DA7FBA">
        <w:rPr>
          <w:i/>
          <w:iCs/>
        </w:rPr>
        <w:t xml:space="preserve">Specified </w:t>
      </w:r>
      <w:r w:rsidR="002D7B77">
        <w:rPr>
          <w:i/>
          <w:iCs/>
        </w:rPr>
        <w:t>ADI Reporting Forms</w:t>
      </w:r>
      <w:r w:rsidR="008258D2">
        <w:rPr>
          <w:i/>
          <w:iCs/>
        </w:rPr>
        <w:t xml:space="preserve"> (Parts A and B of the Engagement)</w:t>
      </w:r>
    </w:p>
    <w:p w14:paraId="26BFF149" w14:textId="5E87331E" w:rsidR="005618E7" w:rsidRPr="000D49C2" w:rsidRDefault="005618E7" w:rsidP="005618E7">
      <w:pPr>
        <w:pStyle w:val="ParaLevel2"/>
        <w:numPr>
          <w:ilvl w:val="0"/>
          <w:numId w:val="0"/>
        </w:numPr>
      </w:pPr>
      <w:r w:rsidRPr="000D49C2">
        <w:t xml:space="preserve">During our reasonable and limited assurance engagements in relation to </w:t>
      </w:r>
      <w:r w:rsidR="00DA7FBA">
        <w:t xml:space="preserve">Specified </w:t>
      </w:r>
      <w:r w:rsidRPr="000D49C2">
        <w:t>ADI Reporting Forms, we noted the following:</w:t>
      </w:r>
    </w:p>
    <w:tbl>
      <w:tblPr>
        <w:tblStyle w:val="TableGrid"/>
        <w:tblW w:w="0" w:type="auto"/>
        <w:tblLook w:val="04A0" w:firstRow="1" w:lastRow="0" w:firstColumn="1" w:lastColumn="0" w:noHBand="0" w:noVBand="1"/>
      </w:tblPr>
      <w:tblGrid>
        <w:gridCol w:w="978"/>
        <w:gridCol w:w="1035"/>
        <w:gridCol w:w="986"/>
        <w:gridCol w:w="1118"/>
        <w:gridCol w:w="1075"/>
        <w:gridCol w:w="987"/>
        <w:gridCol w:w="1866"/>
        <w:gridCol w:w="1016"/>
      </w:tblGrid>
      <w:tr w:rsidR="00931D34" w:rsidRPr="000D7616" w14:paraId="293D1522" w14:textId="77777777" w:rsidTr="000D7616">
        <w:tc>
          <w:tcPr>
            <w:tcW w:w="1132" w:type="dxa"/>
            <w:shd w:val="clear" w:color="auto" w:fill="DBE5F1" w:themeFill="accent1" w:themeFillTint="33"/>
          </w:tcPr>
          <w:p w14:paraId="0DEF9F74" w14:textId="25517D1E" w:rsidR="00116FCB" w:rsidRPr="000D7616" w:rsidRDefault="00001E5B" w:rsidP="00EA4645">
            <w:pPr>
              <w:pStyle w:val="ParaLevel3"/>
              <w:numPr>
                <w:ilvl w:val="0"/>
                <w:numId w:val="0"/>
              </w:numPr>
              <w:rPr>
                <w:b/>
                <w:bCs/>
              </w:rPr>
            </w:pPr>
            <w:r w:rsidRPr="000D7616">
              <w:rPr>
                <w:b/>
                <w:bCs/>
              </w:rPr>
              <w:t>Form name</w:t>
            </w:r>
          </w:p>
        </w:tc>
        <w:tc>
          <w:tcPr>
            <w:tcW w:w="1132" w:type="dxa"/>
            <w:shd w:val="clear" w:color="auto" w:fill="DBE5F1" w:themeFill="accent1" w:themeFillTint="33"/>
          </w:tcPr>
          <w:p w14:paraId="3CC4D8FE" w14:textId="1E67F69B" w:rsidR="00116FCB" w:rsidRPr="000D7616" w:rsidRDefault="00001E5B" w:rsidP="00EA4645">
            <w:pPr>
              <w:pStyle w:val="ParaLevel3"/>
              <w:numPr>
                <w:ilvl w:val="0"/>
                <w:numId w:val="0"/>
              </w:numPr>
              <w:rPr>
                <w:b/>
                <w:bCs/>
              </w:rPr>
            </w:pPr>
            <w:r w:rsidRPr="000D7616">
              <w:rPr>
                <w:b/>
                <w:bCs/>
              </w:rPr>
              <w:t>Date(s)</w:t>
            </w:r>
          </w:p>
        </w:tc>
        <w:tc>
          <w:tcPr>
            <w:tcW w:w="1132" w:type="dxa"/>
            <w:shd w:val="clear" w:color="auto" w:fill="DBE5F1" w:themeFill="accent1" w:themeFillTint="33"/>
          </w:tcPr>
          <w:p w14:paraId="66C5566C" w14:textId="148B1B1F" w:rsidR="00116FCB" w:rsidRPr="000D7616" w:rsidRDefault="00001E5B" w:rsidP="00EA4645">
            <w:pPr>
              <w:pStyle w:val="ParaLevel3"/>
              <w:numPr>
                <w:ilvl w:val="0"/>
                <w:numId w:val="0"/>
              </w:numPr>
              <w:rPr>
                <w:b/>
                <w:bCs/>
              </w:rPr>
            </w:pPr>
            <w:r w:rsidRPr="000D7616">
              <w:rPr>
                <w:b/>
                <w:bCs/>
              </w:rPr>
              <w:t>Error in Line No:</w:t>
            </w:r>
          </w:p>
        </w:tc>
        <w:tc>
          <w:tcPr>
            <w:tcW w:w="1133" w:type="dxa"/>
            <w:shd w:val="clear" w:color="auto" w:fill="DBE5F1" w:themeFill="accent1" w:themeFillTint="33"/>
          </w:tcPr>
          <w:p w14:paraId="3B915862" w14:textId="01DAAB92" w:rsidR="00116FCB" w:rsidRPr="000D7616" w:rsidRDefault="00001E5B" w:rsidP="00EA4645">
            <w:pPr>
              <w:pStyle w:val="ParaLevel3"/>
              <w:numPr>
                <w:ilvl w:val="0"/>
                <w:numId w:val="0"/>
              </w:numPr>
              <w:rPr>
                <w:b/>
                <w:bCs/>
              </w:rPr>
            </w:pPr>
            <w:r w:rsidRPr="000D7616">
              <w:rPr>
                <w:b/>
                <w:bCs/>
              </w:rPr>
              <w:t>Reported Amount</w:t>
            </w:r>
          </w:p>
        </w:tc>
        <w:tc>
          <w:tcPr>
            <w:tcW w:w="1133" w:type="dxa"/>
            <w:shd w:val="clear" w:color="auto" w:fill="DBE5F1" w:themeFill="accent1" w:themeFillTint="33"/>
          </w:tcPr>
          <w:p w14:paraId="51F877B3" w14:textId="46D638C5" w:rsidR="00116FCB" w:rsidRPr="000D7616" w:rsidRDefault="00931D34" w:rsidP="00EA4645">
            <w:pPr>
              <w:pStyle w:val="ParaLevel3"/>
              <w:numPr>
                <w:ilvl w:val="0"/>
                <w:numId w:val="0"/>
              </w:numPr>
              <w:rPr>
                <w:b/>
                <w:bCs/>
              </w:rPr>
            </w:pPr>
            <w:r w:rsidRPr="000D7616">
              <w:rPr>
                <w:b/>
                <w:bCs/>
              </w:rPr>
              <w:t>Correct Amount</w:t>
            </w:r>
          </w:p>
        </w:tc>
        <w:tc>
          <w:tcPr>
            <w:tcW w:w="1133" w:type="dxa"/>
            <w:shd w:val="clear" w:color="auto" w:fill="DBE5F1" w:themeFill="accent1" w:themeFillTint="33"/>
          </w:tcPr>
          <w:p w14:paraId="4414EE89" w14:textId="3756E7BA" w:rsidR="00116FCB" w:rsidRPr="000D7616" w:rsidRDefault="00931D34" w:rsidP="00EA4645">
            <w:pPr>
              <w:pStyle w:val="ParaLevel3"/>
              <w:numPr>
                <w:ilvl w:val="0"/>
                <w:numId w:val="0"/>
              </w:numPr>
              <w:rPr>
                <w:b/>
                <w:bCs/>
              </w:rPr>
            </w:pPr>
            <w:r w:rsidRPr="000D7616">
              <w:rPr>
                <w:b/>
                <w:bCs/>
              </w:rPr>
              <w:t>Error due to</w:t>
            </w:r>
          </w:p>
        </w:tc>
        <w:tc>
          <w:tcPr>
            <w:tcW w:w="1133" w:type="dxa"/>
            <w:shd w:val="clear" w:color="auto" w:fill="DBE5F1" w:themeFill="accent1" w:themeFillTint="33"/>
          </w:tcPr>
          <w:p w14:paraId="720FD5CF" w14:textId="00BFC60B" w:rsidR="00116FCB" w:rsidRPr="000D7616" w:rsidRDefault="00931D34" w:rsidP="00EA4645">
            <w:pPr>
              <w:pStyle w:val="ParaLevel3"/>
              <w:numPr>
                <w:ilvl w:val="0"/>
                <w:numId w:val="0"/>
              </w:numPr>
              <w:rPr>
                <w:b/>
                <w:bCs/>
              </w:rPr>
            </w:pPr>
            <w:r w:rsidRPr="000D7616">
              <w:rPr>
                <w:b/>
                <w:bCs/>
              </w:rPr>
              <w:t>Recommendation</w:t>
            </w:r>
          </w:p>
        </w:tc>
        <w:tc>
          <w:tcPr>
            <w:tcW w:w="1133" w:type="dxa"/>
            <w:shd w:val="clear" w:color="auto" w:fill="DBE5F1" w:themeFill="accent1" w:themeFillTint="33"/>
          </w:tcPr>
          <w:p w14:paraId="648A5072" w14:textId="265E2C13" w:rsidR="00116FCB" w:rsidRPr="000D7616" w:rsidRDefault="00931D34" w:rsidP="00EA4645">
            <w:pPr>
              <w:pStyle w:val="ParaLevel3"/>
              <w:numPr>
                <w:ilvl w:val="0"/>
                <w:numId w:val="0"/>
              </w:numPr>
              <w:rPr>
                <w:b/>
                <w:bCs/>
              </w:rPr>
            </w:pPr>
            <w:r w:rsidRPr="000D7616">
              <w:rPr>
                <w:b/>
                <w:bCs/>
              </w:rPr>
              <w:t>Action taken</w:t>
            </w:r>
          </w:p>
        </w:tc>
      </w:tr>
      <w:tr w:rsidR="00931D34" w14:paraId="5756A19A" w14:textId="77777777" w:rsidTr="000D7616">
        <w:tc>
          <w:tcPr>
            <w:tcW w:w="1132" w:type="dxa"/>
          </w:tcPr>
          <w:p w14:paraId="27608C86" w14:textId="77777777" w:rsidR="00116FCB" w:rsidRDefault="00116FCB" w:rsidP="00EA4645">
            <w:pPr>
              <w:pStyle w:val="ParaLevel3"/>
              <w:numPr>
                <w:ilvl w:val="0"/>
                <w:numId w:val="0"/>
              </w:numPr>
            </w:pPr>
          </w:p>
        </w:tc>
        <w:tc>
          <w:tcPr>
            <w:tcW w:w="1132" w:type="dxa"/>
          </w:tcPr>
          <w:p w14:paraId="3DFBBBFC" w14:textId="77777777" w:rsidR="00116FCB" w:rsidRDefault="00116FCB" w:rsidP="00EA4645">
            <w:pPr>
              <w:pStyle w:val="ParaLevel3"/>
              <w:numPr>
                <w:ilvl w:val="0"/>
                <w:numId w:val="0"/>
              </w:numPr>
            </w:pPr>
          </w:p>
        </w:tc>
        <w:tc>
          <w:tcPr>
            <w:tcW w:w="1132" w:type="dxa"/>
          </w:tcPr>
          <w:p w14:paraId="7D677B13" w14:textId="77777777" w:rsidR="00116FCB" w:rsidRDefault="00116FCB" w:rsidP="00EA4645">
            <w:pPr>
              <w:pStyle w:val="ParaLevel3"/>
              <w:numPr>
                <w:ilvl w:val="0"/>
                <w:numId w:val="0"/>
              </w:numPr>
            </w:pPr>
          </w:p>
        </w:tc>
        <w:tc>
          <w:tcPr>
            <w:tcW w:w="1133" w:type="dxa"/>
          </w:tcPr>
          <w:p w14:paraId="05E98184" w14:textId="77777777" w:rsidR="00116FCB" w:rsidRDefault="00116FCB" w:rsidP="00EA4645">
            <w:pPr>
              <w:pStyle w:val="ParaLevel3"/>
              <w:numPr>
                <w:ilvl w:val="0"/>
                <w:numId w:val="0"/>
              </w:numPr>
            </w:pPr>
          </w:p>
        </w:tc>
        <w:tc>
          <w:tcPr>
            <w:tcW w:w="1133" w:type="dxa"/>
          </w:tcPr>
          <w:p w14:paraId="6A1A50EF" w14:textId="77777777" w:rsidR="00116FCB" w:rsidRDefault="00116FCB" w:rsidP="00EA4645">
            <w:pPr>
              <w:pStyle w:val="ParaLevel3"/>
              <w:numPr>
                <w:ilvl w:val="0"/>
                <w:numId w:val="0"/>
              </w:numPr>
            </w:pPr>
          </w:p>
        </w:tc>
        <w:tc>
          <w:tcPr>
            <w:tcW w:w="1133" w:type="dxa"/>
          </w:tcPr>
          <w:p w14:paraId="0E9FD292" w14:textId="77777777" w:rsidR="00116FCB" w:rsidRDefault="00116FCB" w:rsidP="00EA4645">
            <w:pPr>
              <w:pStyle w:val="ParaLevel3"/>
              <w:numPr>
                <w:ilvl w:val="0"/>
                <w:numId w:val="0"/>
              </w:numPr>
            </w:pPr>
          </w:p>
        </w:tc>
        <w:tc>
          <w:tcPr>
            <w:tcW w:w="1133" w:type="dxa"/>
          </w:tcPr>
          <w:p w14:paraId="245DD42D" w14:textId="77777777" w:rsidR="00116FCB" w:rsidRDefault="00116FCB" w:rsidP="00EA4645">
            <w:pPr>
              <w:pStyle w:val="ParaLevel3"/>
              <w:numPr>
                <w:ilvl w:val="0"/>
                <w:numId w:val="0"/>
              </w:numPr>
            </w:pPr>
          </w:p>
        </w:tc>
        <w:tc>
          <w:tcPr>
            <w:tcW w:w="1133" w:type="dxa"/>
          </w:tcPr>
          <w:p w14:paraId="3EA19179" w14:textId="77777777" w:rsidR="00116FCB" w:rsidRDefault="00116FCB" w:rsidP="00EA4645">
            <w:pPr>
              <w:pStyle w:val="ParaLevel3"/>
              <w:numPr>
                <w:ilvl w:val="0"/>
                <w:numId w:val="0"/>
              </w:numPr>
            </w:pPr>
          </w:p>
        </w:tc>
      </w:tr>
      <w:tr w:rsidR="00931D34" w14:paraId="2197D30E" w14:textId="77777777" w:rsidTr="000D7616">
        <w:tc>
          <w:tcPr>
            <w:tcW w:w="1132" w:type="dxa"/>
          </w:tcPr>
          <w:p w14:paraId="31827833" w14:textId="77777777" w:rsidR="00116FCB" w:rsidRDefault="00116FCB" w:rsidP="00EA4645">
            <w:pPr>
              <w:pStyle w:val="ParaLevel3"/>
              <w:numPr>
                <w:ilvl w:val="0"/>
                <w:numId w:val="0"/>
              </w:numPr>
            </w:pPr>
          </w:p>
        </w:tc>
        <w:tc>
          <w:tcPr>
            <w:tcW w:w="1132" w:type="dxa"/>
          </w:tcPr>
          <w:p w14:paraId="7549FB8A" w14:textId="77777777" w:rsidR="00116FCB" w:rsidRDefault="00116FCB" w:rsidP="00EA4645">
            <w:pPr>
              <w:pStyle w:val="ParaLevel3"/>
              <w:numPr>
                <w:ilvl w:val="0"/>
                <w:numId w:val="0"/>
              </w:numPr>
            </w:pPr>
          </w:p>
        </w:tc>
        <w:tc>
          <w:tcPr>
            <w:tcW w:w="1132" w:type="dxa"/>
          </w:tcPr>
          <w:p w14:paraId="3243D41F" w14:textId="77777777" w:rsidR="00116FCB" w:rsidRDefault="00116FCB" w:rsidP="00EA4645">
            <w:pPr>
              <w:pStyle w:val="ParaLevel3"/>
              <w:numPr>
                <w:ilvl w:val="0"/>
                <w:numId w:val="0"/>
              </w:numPr>
            </w:pPr>
          </w:p>
        </w:tc>
        <w:tc>
          <w:tcPr>
            <w:tcW w:w="1133" w:type="dxa"/>
          </w:tcPr>
          <w:p w14:paraId="6F2D6DD2" w14:textId="77777777" w:rsidR="00116FCB" w:rsidRDefault="00116FCB" w:rsidP="00EA4645">
            <w:pPr>
              <w:pStyle w:val="ParaLevel3"/>
              <w:numPr>
                <w:ilvl w:val="0"/>
                <w:numId w:val="0"/>
              </w:numPr>
            </w:pPr>
          </w:p>
        </w:tc>
        <w:tc>
          <w:tcPr>
            <w:tcW w:w="1133" w:type="dxa"/>
          </w:tcPr>
          <w:p w14:paraId="3CDAF2D9" w14:textId="77777777" w:rsidR="00116FCB" w:rsidRDefault="00116FCB" w:rsidP="00EA4645">
            <w:pPr>
              <w:pStyle w:val="ParaLevel3"/>
              <w:numPr>
                <w:ilvl w:val="0"/>
                <w:numId w:val="0"/>
              </w:numPr>
            </w:pPr>
          </w:p>
        </w:tc>
        <w:tc>
          <w:tcPr>
            <w:tcW w:w="1133" w:type="dxa"/>
          </w:tcPr>
          <w:p w14:paraId="36A3357E" w14:textId="77777777" w:rsidR="00116FCB" w:rsidRDefault="00116FCB" w:rsidP="00EA4645">
            <w:pPr>
              <w:pStyle w:val="ParaLevel3"/>
              <w:numPr>
                <w:ilvl w:val="0"/>
                <w:numId w:val="0"/>
              </w:numPr>
            </w:pPr>
          </w:p>
        </w:tc>
        <w:tc>
          <w:tcPr>
            <w:tcW w:w="1133" w:type="dxa"/>
          </w:tcPr>
          <w:p w14:paraId="2E47E144" w14:textId="77777777" w:rsidR="00116FCB" w:rsidRDefault="00116FCB" w:rsidP="00EA4645">
            <w:pPr>
              <w:pStyle w:val="ParaLevel3"/>
              <w:numPr>
                <w:ilvl w:val="0"/>
                <w:numId w:val="0"/>
              </w:numPr>
            </w:pPr>
          </w:p>
        </w:tc>
        <w:tc>
          <w:tcPr>
            <w:tcW w:w="1133" w:type="dxa"/>
          </w:tcPr>
          <w:p w14:paraId="1699B3EA" w14:textId="77777777" w:rsidR="00116FCB" w:rsidRDefault="00116FCB" w:rsidP="00EA4645">
            <w:pPr>
              <w:pStyle w:val="ParaLevel3"/>
              <w:numPr>
                <w:ilvl w:val="0"/>
                <w:numId w:val="0"/>
              </w:numPr>
            </w:pPr>
          </w:p>
        </w:tc>
      </w:tr>
    </w:tbl>
    <w:p w14:paraId="334916DA" w14:textId="77777777" w:rsidR="00406799" w:rsidRPr="00467BA6" w:rsidRDefault="00406799" w:rsidP="00C71857">
      <w:pPr>
        <w:pStyle w:val="ParaLevel2"/>
        <w:numPr>
          <w:ilvl w:val="0"/>
          <w:numId w:val="0"/>
        </w:numPr>
        <w:spacing w:before="200"/>
        <w:rPr>
          <w:i/>
          <w:iCs/>
        </w:rPr>
      </w:pPr>
      <w:r>
        <w:rPr>
          <w:i/>
          <w:iCs/>
        </w:rPr>
        <w:lastRenderedPageBreak/>
        <w:t>Material Internal Control Deficiencies and/or Deviations</w:t>
      </w:r>
    </w:p>
    <w:p w14:paraId="15FE8031" w14:textId="6F0E25C1" w:rsidR="00406799" w:rsidRPr="00C71857" w:rsidRDefault="004709CD" w:rsidP="00406799">
      <w:pPr>
        <w:pStyle w:val="ParaLevel2"/>
        <w:numPr>
          <w:ilvl w:val="0"/>
          <w:numId w:val="0"/>
        </w:numPr>
        <w:rPr>
          <w:i/>
          <w:iCs/>
        </w:rPr>
      </w:pPr>
      <w:r>
        <w:rPr>
          <w:i/>
          <w:iCs/>
        </w:rPr>
        <w:t>[Include a description of the matter giving rise to any qualified/adverse conclusion or, for a disclaimer of conclusion, provide the reasons for the inabil</w:t>
      </w:r>
      <w:r w:rsidR="00423882">
        <w:rPr>
          <w:i/>
          <w:iCs/>
        </w:rPr>
        <w:t>ity</w:t>
      </w:r>
      <w:r>
        <w:rPr>
          <w:i/>
          <w:iCs/>
        </w:rPr>
        <w:t xml:space="preserve"> to obtain sufficient appropriate evidence.  ASAE 3150</w:t>
      </w:r>
      <w:r w:rsidR="00152823">
        <w:rPr>
          <w:i/>
          <w:iCs/>
        </w:rPr>
        <w:t>, paragraphs 93-95 and Appendix 9</w:t>
      </w:r>
      <w:r w:rsidR="00423882">
        <w:rPr>
          <w:i/>
          <w:iCs/>
        </w:rPr>
        <w:t>,</w:t>
      </w:r>
      <w:r>
        <w:rPr>
          <w:i/>
          <w:iCs/>
        </w:rPr>
        <w:t xml:space="preserve"> may provide helpful guidance</w:t>
      </w:r>
      <w:r w:rsidR="00152823">
        <w:rPr>
          <w:i/>
          <w:iCs/>
        </w:rPr>
        <w:t>.</w:t>
      </w:r>
      <w:r w:rsidR="00423882">
        <w:rPr>
          <w:i/>
          <w:iCs/>
        </w:rPr>
        <w:t>]</w:t>
      </w:r>
    </w:p>
    <w:p w14:paraId="2B377807" w14:textId="724D321D" w:rsidR="00344F15" w:rsidRDefault="00344F15" w:rsidP="00344F15">
      <w:pPr>
        <w:pStyle w:val="ParaLevel2"/>
        <w:numPr>
          <w:ilvl w:val="0"/>
          <w:numId w:val="0"/>
        </w:numPr>
        <w:rPr>
          <w:i/>
          <w:iCs/>
        </w:rPr>
      </w:pPr>
      <w:r>
        <w:rPr>
          <w:i/>
          <w:iCs/>
        </w:rPr>
        <w:t xml:space="preserve">Significant </w:t>
      </w:r>
      <w:r w:rsidR="00E44D07">
        <w:rPr>
          <w:i/>
          <w:iCs/>
        </w:rPr>
        <w:t>N</w:t>
      </w:r>
      <w:r>
        <w:rPr>
          <w:i/>
          <w:iCs/>
        </w:rPr>
        <w:t>on-compliance with Prudential Requirements</w:t>
      </w:r>
    </w:p>
    <w:p w14:paraId="28957D5D" w14:textId="31AF4003" w:rsidR="004A7520" w:rsidRPr="000D49C2" w:rsidRDefault="004A7520" w:rsidP="00344F15">
      <w:pPr>
        <w:pStyle w:val="ParaLevel2"/>
        <w:numPr>
          <w:ilvl w:val="0"/>
          <w:numId w:val="0"/>
        </w:numPr>
      </w:pPr>
      <w:r w:rsidRPr="000D49C2">
        <w:t xml:space="preserve">Significant non-compliance with relevant Prudential Requirements under the </w:t>
      </w:r>
      <w:r w:rsidRPr="00344F15">
        <w:rPr>
          <w:i/>
          <w:iCs/>
        </w:rPr>
        <w:t>Banking Act</w:t>
      </w:r>
      <w:r w:rsidR="007755CC" w:rsidRPr="00344F15">
        <w:rPr>
          <w:i/>
          <w:iCs/>
        </w:rPr>
        <w:t> </w:t>
      </w:r>
      <w:r w:rsidRPr="00344F15">
        <w:rPr>
          <w:i/>
          <w:iCs/>
        </w:rPr>
        <w:t>1959</w:t>
      </w:r>
      <w:r w:rsidRPr="000D49C2">
        <w:t xml:space="preserve"> and the </w:t>
      </w:r>
      <w:r w:rsidRPr="00344F15">
        <w:rPr>
          <w:i/>
          <w:iCs/>
        </w:rPr>
        <w:t>Financial Sector (Collection of Data) Act 2001</w:t>
      </w:r>
      <w:r w:rsidRPr="000D49C2">
        <w:t>, including APRA Prudential and Reporting Standards, identified during the financial year and up to the date of signing the auditor’s assurance report.</w:t>
      </w:r>
    </w:p>
    <w:p w14:paraId="24EF5781" w14:textId="0EB63E6A" w:rsidR="005C091F" w:rsidRDefault="005C091F" w:rsidP="000274D4">
      <w:pPr>
        <w:pStyle w:val="ParaLevel3"/>
        <w:numPr>
          <w:ilvl w:val="0"/>
          <w:numId w:val="66"/>
        </w:numPr>
        <w:ind w:left="709" w:hanging="709"/>
      </w:pPr>
      <w:r w:rsidRPr="000D49C2">
        <w:t>Matters not previously reported to APRA:</w:t>
      </w:r>
    </w:p>
    <w:p w14:paraId="4C050407" w14:textId="3067EDF1" w:rsidR="00BF2160" w:rsidRPr="00C71857" w:rsidRDefault="00D00782" w:rsidP="00344F15">
      <w:pPr>
        <w:pStyle w:val="ParaLevel3"/>
        <w:numPr>
          <w:ilvl w:val="0"/>
          <w:numId w:val="0"/>
        </w:numPr>
        <w:ind w:left="709"/>
        <w:rPr>
          <w:i/>
          <w:iCs/>
        </w:rPr>
      </w:pPr>
      <w:r>
        <w:rPr>
          <w:i/>
          <w:iCs/>
        </w:rPr>
        <w:t>[Include a description of each new matter/</w:t>
      </w:r>
      <w:r w:rsidR="00122E89">
        <w:rPr>
          <w:i/>
          <w:iCs/>
        </w:rPr>
        <w:t>non-compliance</w:t>
      </w:r>
      <w:r>
        <w:rPr>
          <w:i/>
          <w:iCs/>
        </w:rPr>
        <w:t xml:space="preserve">.  For this category include correspondence with APRA </w:t>
      </w:r>
      <w:r w:rsidR="00061F6D">
        <w:rPr>
          <w:i/>
          <w:iCs/>
        </w:rPr>
        <w:t>(</w:t>
      </w:r>
      <w:r>
        <w:rPr>
          <w:i/>
          <w:iCs/>
        </w:rPr>
        <w:t>if any)</w:t>
      </w:r>
      <w:r w:rsidR="00061F6D">
        <w:rPr>
          <w:i/>
          <w:iCs/>
        </w:rPr>
        <w:t>, recommendations for remediation and management actions and/or plans, if applicable.]</w:t>
      </w:r>
    </w:p>
    <w:p w14:paraId="09F7249E" w14:textId="6DBCCE60" w:rsidR="004A7520" w:rsidRPr="000D49C2" w:rsidRDefault="004A7520" w:rsidP="000274D4">
      <w:pPr>
        <w:pStyle w:val="ParaLevel3"/>
        <w:numPr>
          <w:ilvl w:val="0"/>
          <w:numId w:val="66"/>
        </w:numPr>
        <w:ind w:left="709" w:hanging="709"/>
      </w:pPr>
      <w:r w:rsidRPr="000D49C2">
        <w:t>Matters previously reported to APRA by the appointed auditor:</w:t>
      </w:r>
    </w:p>
    <w:p w14:paraId="69446DFB" w14:textId="75F5529E" w:rsidR="004A7520" w:rsidRPr="00C71857" w:rsidRDefault="00122E89" w:rsidP="00344F15">
      <w:pPr>
        <w:pStyle w:val="ParaLevel3"/>
        <w:numPr>
          <w:ilvl w:val="0"/>
          <w:numId w:val="0"/>
        </w:numPr>
        <w:ind w:left="709"/>
        <w:rPr>
          <w:i/>
          <w:iCs/>
        </w:rPr>
      </w:pPr>
      <w:r>
        <w:rPr>
          <w:i/>
          <w:iCs/>
        </w:rPr>
        <w:t>[Include a description of each of the matters/non-compliance (if any)</w:t>
      </w:r>
      <w:r w:rsidR="00900A01">
        <w:rPr>
          <w:i/>
          <w:iCs/>
        </w:rPr>
        <w:t xml:space="preserve"> reported to APRA by the auditor in relation to the ADI for the </w:t>
      </w:r>
      <w:r w:rsidR="00E0773F">
        <w:rPr>
          <w:i/>
          <w:iCs/>
        </w:rPr>
        <w:t xml:space="preserve">financial </w:t>
      </w:r>
      <w:r w:rsidR="005F04C0">
        <w:rPr>
          <w:i/>
          <w:iCs/>
        </w:rPr>
        <w:t>year</w:t>
      </w:r>
      <w:r w:rsidR="00E0773F">
        <w:rPr>
          <w:i/>
          <w:iCs/>
        </w:rPr>
        <w:t xml:space="preserve"> under review, recommendations for remediation and management actions and/or plans, if applicable.]</w:t>
      </w:r>
    </w:p>
    <w:p w14:paraId="013C12F3" w14:textId="4CD3052D" w:rsidR="004A7520" w:rsidRPr="000D49C2" w:rsidRDefault="004A7520" w:rsidP="000274D4">
      <w:pPr>
        <w:pStyle w:val="ParaLevel3"/>
        <w:numPr>
          <w:ilvl w:val="0"/>
          <w:numId w:val="66"/>
        </w:numPr>
        <w:ind w:left="709" w:hanging="709"/>
      </w:pPr>
      <w:r w:rsidRPr="000D49C2">
        <w:t xml:space="preserve">Matters previously reported to APRA by the </w:t>
      </w:r>
      <w:r w:rsidR="00A0376E">
        <w:t>ADI</w:t>
      </w:r>
      <w:r w:rsidR="003B4641">
        <w:t xml:space="preserve"> [and/or the Level 2 ADI </w:t>
      </w:r>
      <w:r w:rsidR="000F7D97">
        <w:t>g</w:t>
      </w:r>
      <w:r w:rsidR="003B4641">
        <w:t xml:space="preserve">roup and/or the Level 3 </w:t>
      </w:r>
      <w:r w:rsidR="00FA7BFB">
        <w:t>g</w:t>
      </w:r>
      <w:r w:rsidR="003B4641">
        <w:t>roup]</w:t>
      </w:r>
      <w:r w:rsidRPr="000D49C2">
        <w:t>:</w:t>
      </w:r>
    </w:p>
    <w:p w14:paraId="46707F2A" w14:textId="5F6F7919" w:rsidR="004A7520" w:rsidRPr="00C71857" w:rsidRDefault="00024682" w:rsidP="00C71857">
      <w:pPr>
        <w:pStyle w:val="ParaLevel3"/>
        <w:numPr>
          <w:ilvl w:val="0"/>
          <w:numId w:val="0"/>
        </w:numPr>
        <w:ind w:left="709"/>
        <w:rPr>
          <w:i/>
          <w:iCs/>
        </w:rPr>
      </w:pPr>
      <w:r w:rsidRPr="00C71857">
        <w:rPr>
          <w:i/>
          <w:iCs/>
        </w:rPr>
        <w:t>[Include a description of ea</w:t>
      </w:r>
      <w:r w:rsidR="00C2394D" w:rsidRPr="00C71857">
        <w:rPr>
          <w:i/>
          <w:iCs/>
        </w:rPr>
        <w:t>c</w:t>
      </w:r>
      <w:r w:rsidRPr="00C71857">
        <w:rPr>
          <w:i/>
          <w:iCs/>
        </w:rPr>
        <w:t xml:space="preserve">h of the matters/non-compliance (if any) the </w:t>
      </w:r>
      <w:r w:rsidR="00C2394D" w:rsidRPr="00C71857">
        <w:rPr>
          <w:i/>
          <w:iCs/>
        </w:rPr>
        <w:t>ADI</w:t>
      </w:r>
      <w:r w:rsidR="005F04C0" w:rsidRPr="00C71857">
        <w:rPr>
          <w:i/>
          <w:iCs/>
        </w:rPr>
        <w:t xml:space="preserve"> </w:t>
      </w:r>
      <w:r w:rsidRPr="00C71857">
        <w:rPr>
          <w:i/>
          <w:iCs/>
        </w:rPr>
        <w:t xml:space="preserve">has reported </w:t>
      </w:r>
      <w:r w:rsidR="00A10EDF" w:rsidRPr="00C71857">
        <w:rPr>
          <w:i/>
          <w:iCs/>
        </w:rPr>
        <w:t xml:space="preserve">to APRA for the financial </w:t>
      </w:r>
      <w:r w:rsidR="00C2394D" w:rsidRPr="00C71857">
        <w:rPr>
          <w:i/>
          <w:iCs/>
        </w:rPr>
        <w:t>year under review, re</w:t>
      </w:r>
      <w:r w:rsidR="005F04C0" w:rsidRPr="00C71857">
        <w:rPr>
          <w:i/>
          <w:iCs/>
        </w:rPr>
        <w:t>c</w:t>
      </w:r>
      <w:r w:rsidR="00C2394D" w:rsidRPr="00C71857">
        <w:rPr>
          <w:i/>
          <w:iCs/>
        </w:rPr>
        <w:t>ommendations for remediation and management ac</w:t>
      </w:r>
      <w:r w:rsidR="005F04C0" w:rsidRPr="00C71857">
        <w:rPr>
          <w:i/>
          <w:iCs/>
        </w:rPr>
        <w:t>t</w:t>
      </w:r>
      <w:r w:rsidR="00C2394D" w:rsidRPr="00C71857">
        <w:rPr>
          <w:i/>
          <w:iCs/>
        </w:rPr>
        <w:t xml:space="preserve">ions </w:t>
      </w:r>
      <w:r w:rsidR="005F04C0" w:rsidRPr="00C71857">
        <w:rPr>
          <w:i/>
          <w:iCs/>
        </w:rPr>
        <w:t>a</w:t>
      </w:r>
      <w:r w:rsidR="00C2394D" w:rsidRPr="00C71857">
        <w:rPr>
          <w:i/>
          <w:iCs/>
        </w:rPr>
        <w:t>nd/or plans, if applicable.</w:t>
      </w:r>
      <w:r w:rsidR="005F04C0">
        <w:rPr>
          <w:i/>
          <w:iCs/>
        </w:rPr>
        <w:t>]</w:t>
      </w:r>
    </w:p>
    <w:p w14:paraId="3B16A372" w14:textId="1AECF489" w:rsidR="00BB3B37" w:rsidRDefault="00BB3B37">
      <w:pPr>
        <w:spacing w:line="240" w:lineRule="auto"/>
      </w:pPr>
      <w:r>
        <w:br w:type="page"/>
      </w:r>
    </w:p>
    <w:p w14:paraId="04E0F3A0" w14:textId="77777777" w:rsidR="00887851" w:rsidRPr="009E25A6" w:rsidRDefault="00887851" w:rsidP="00887851">
      <w:pPr>
        <w:pStyle w:val="AppendixTop"/>
        <w:jc w:val="left"/>
      </w:pPr>
      <w:bookmarkStart w:id="5" w:name="_Hlk34311746"/>
      <w:r w:rsidRPr="009E25A6">
        <w:lastRenderedPageBreak/>
        <w:t>A</w:t>
      </w:r>
      <w:r>
        <w:t>ttachment</w:t>
      </w:r>
      <w:r w:rsidRPr="009E25A6">
        <w:t xml:space="preserve"> </w:t>
      </w:r>
      <w:r>
        <w:t>2:  General and Specific Observations</w:t>
      </w:r>
    </w:p>
    <w:p w14:paraId="44EEE3AB" w14:textId="648E8281" w:rsidR="00887851" w:rsidRDefault="00887851" w:rsidP="00887851">
      <w:pPr>
        <w:pStyle w:val="ParaPlain"/>
      </w:pPr>
      <w:r>
        <w:t xml:space="preserve">[Note:  APRA </w:t>
      </w:r>
      <w:r w:rsidR="00C77AEC">
        <w:t>expects</w:t>
      </w:r>
      <w:r>
        <w:t xml:space="preserve"> Attachment 2 to be included as part of the APS </w:t>
      </w:r>
      <w:r w:rsidR="002225EF">
        <w:t>310/3PS 310</w:t>
      </w:r>
      <w:r>
        <w:t xml:space="preserve"> assurance report regardless of whether or not there are any observations to report.]</w:t>
      </w:r>
    </w:p>
    <w:p w14:paraId="092D8012" w14:textId="77777777" w:rsidR="00BB7190" w:rsidRDefault="00BB7190" w:rsidP="00BB7190">
      <w:pPr>
        <w:pStyle w:val="ParaPlain"/>
      </w:pPr>
    </w:p>
    <w:p w14:paraId="01EF69E3" w14:textId="09188DDC" w:rsidR="00BB7190" w:rsidRPr="000D49C2" w:rsidRDefault="00BB7190" w:rsidP="00BB7190">
      <w:pPr>
        <w:pStyle w:val="ParaPlain"/>
        <w:rPr>
          <w:i/>
          <w:iCs/>
        </w:rPr>
      </w:pPr>
      <w:r w:rsidRPr="000D49C2">
        <w:t xml:space="preserve">This </w:t>
      </w:r>
      <w:r>
        <w:t>attachment</w:t>
      </w:r>
      <w:r w:rsidRPr="000D49C2">
        <w:t xml:space="preserve"> accompanies, and forms part of, the </w:t>
      </w:r>
      <w:r w:rsidRPr="00BF0BD7">
        <w:rPr>
          <w:i/>
          <w:iCs/>
        </w:rPr>
        <w:t>Independent Auditor’s</w:t>
      </w:r>
      <w:r w:rsidR="007F302B">
        <w:rPr>
          <w:i/>
          <w:iCs/>
        </w:rPr>
        <w:t xml:space="preserve"> Annual Prudential</w:t>
      </w:r>
      <w:r w:rsidRPr="00BF0BD7">
        <w:rPr>
          <w:i/>
          <w:iCs/>
        </w:rPr>
        <w:t xml:space="preserve"> Assurance Report pursuant to APRA Prudential Standards APS 310 and 3PS 310</w:t>
      </w:r>
      <w:r w:rsidRPr="000D49C2">
        <w:t xml:space="preserve"> </w:t>
      </w:r>
      <w:r w:rsidRPr="000D49C2">
        <w:rPr>
          <w:i/>
          <w:iCs/>
        </w:rPr>
        <w:t>Audit and Related Matters</w:t>
      </w:r>
      <w:r>
        <w:rPr>
          <w:i/>
          <w:iCs/>
        </w:rPr>
        <w:t xml:space="preserve"> for the financial year ended [date]</w:t>
      </w:r>
      <w:r>
        <w:t>, dated [</w:t>
      </w:r>
      <w:r w:rsidR="00BB575F">
        <w:t xml:space="preserve">insert report </w:t>
      </w:r>
      <w:r>
        <w:t>date]</w:t>
      </w:r>
      <w:r w:rsidRPr="000D49C2">
        <w:rPr>
          <w:i/>
          <w:iCs/>
        </w:rPr>
        <w:t>.</w:t>
      </w:r>
    </w:p>
    <w:p w14:paraId="477F84C8" w14:textId="77777777" w:rsidR="00887851" w:rsidRPr="00B61550" w:rsidRDefault="00887851" w:rsidP="00887851">
      <w:pPr>
        <w:pStyle w:val="ParaPlain"/>
        <w:rPr>
          <w:b/>
          <w:bCs/>
          <w:i/>
          <w:iCs/>
          <w:sz w:val="26"/>
          <w:szCs w:val="26"/>
        </w:rPr>
      </w:pPr>
      <w:r w:rsidRPr="00B61550">
        <w:rPr>
          <w:b/>
          <w:bCs/>
          <w:i/>
          <w:iCs/>
          <w:sz w:val="26"/>
          <w:szCs w:val="26"/>
        </w:rPr>
        <w:t xml:space="preserve">If there are no </w:t>
      </w:r>
      <w:r>
        <w:rPr>
          <w:b/>
          <w:bCs/>
          <w:i/>
          <w:iCs/>
          <w:sz w:val="26"/>
          <w:szCs w:val="26"/>
        </w:rPr>
        <w:t>observations,</w:t>
      </w:r>
      <w:r w:rsidRPr="00B61550">
        <w:rPr>
          <w:b/>
          <w:bCs/>
          <w:i/>
          <w:iCs/>
          <w:sz w:val="26"/>
          <w:szCs w:val="26"/>
        </w:rPr>
        <w:t xml:space="preserve"> insert the following words:</w:t>
      </w:r>
    </w:p>
    <w:p w14:paraId="0215D509" w14:textId="0423CA19" w:rsidR="00887851" w:rsidRPr="009E25A6" w:rsidRDefault="00887851" w:rsidP="00887851">
      <w:pPr>
        <w:pStyle w:val="ParaPlain"/>
      </w:pPr>
      <w:r>
        <w:t xml:space="preserve">There were no adverse matters observed within the scope of </w:t>
      </w:r>
      <w:r w:rsidR="00ED10DE">
        <w:t>our</w:t>
      </w:r>
      <w:r>
        <w:t xml:space="preserve"> APS </w:t>
      </w:r>
      <w:r w:rsidR="007265C4">
        <w:t>3</w:t>
      </w:r>
      <w:r>
        <w:t>10</w:t>
      </w:r>
      <w:r w:rsidR="007265C4">
        <w:t>/3PS 310</w:t>
      </w:r>
      <w:r>
        <w:t xml:space="preserve"> engagement.</w:t>
      </w:r>
    </w:p>
    <w:p w14:paraId="1A9A6EB9" w14:textId="77777777" w:rsidR="00887851" w:rsidRPr="00B61550" w:rsidRDefault="00887851" w:rsidP="00887851">
      <w:pPr>
        <w:pStyle w:val="ParaPlain"/>
        <w:rPr>
          <w:b/>
          <w:bCs/>
          <w:i/>
          <w:iCs/>
          <w:sz w:val="26"/>
          <w:szCs w:val="26"/>
        </w:rPr>
      </w:pPr>
      <w:r w:rsidRPr="00B61550">
        <w:rPr>
          <w:b/>
          <w:bCs/>
          <w:i/>
          <w:iCs/>
          <w:sz w:val="26"/>
          <w:szCs w:val="26"/>
        </w:rPr>
        <w:t xml:space="preserve">If there are </w:t>
      </w:r>
      <w:r>
        <w:rPr>
          <w:b/>
          <w:bCs/>
          <w:i/>
          <w:iCs/>
          <w:sz w:val="26"/>
          <w:szCs w:val="26"/>
        </w:rPr>
        <w:t>observations,</w:t>
      </w:r>
      <w:r w:rsidRPr="00B61550">
        <w:rPr>
          <w:b/>
          <w:bCs/>
          <w:i/>
          <w:iCs/>
          <w:sz w:val="26"/>
          <w:szCs w:val="26"/>
        </w:rPr>
        <w:t xml:space="preserve"> then insert the following words below:</w:t>
      </w:r>
    </w:p>
    <w:p w14:paraId="31966862" w14:textId="764F32FE" w:rsidR="00887851" w:rsidRDefault="00887851" w:rsidP="00887851">
      <w:pPr>
        <w:pStyle w:val="ParaPlain"/>
        <w:rPr>
          <w:rFonts w:cs="Arial"/>
        </w:rPr>
      </w:pPr>
      <w:r>
        <w:rPr>
          <w:rFonts w:eastAsia="Calibri"/>
          <w:szCs w:val="22"/>
        </w:rPr>
        <w:t>The following findings</w:t>
      </w:r>
      <w:r w:rsidRPr="00383F76">
        <w:rPr>
          <w:rFonts w:cs="Arial"/>
        </w:rPr>
        <w:t xml:space="preserve"> </w:t>
      </w:r>
      <w:r>
        <w:rPr>
          <w:rFonts w:cs="Arial"/>
        </w:rPr>
        <w:t>(</w:t>
      </w:r>
      <w:r w:rsidRPr="00383F76">
        <w:rPr>
          <w:rFonts w:cs="Arial"/>
        </w:rPr>
        <w:t>individually or collectively</w:t>
      </w:r>
      <w:r>
        <w:rPr>
          <w:rFonts w:cs="Arial"/>
        </w:rPr>
        <w:t>)</w:t>
      </w:r>
      <w:r w:rsidRPr="00383F76">
        <w:rPr>
          <w:rFonts w:cs="Arial"/>
        </w:rPr>
        <w:t xml:space="preserve"> did not cause us to qualify the </w:t>
      </w:r>
      <w:r w:rsidR="007E4113" w:rsidRPr="00BF0BD7">
        <w:rPr>
          <w:i/>
          <w:iCs/>
        </w:rPr>
        <w:t xml:space="preserve">Independent Auditor’s </w:t>
      </w:r>
      <w:r w:rsidR="0054237E">
        <w:rPr>
          <w:i/>
          <w:iCs/>
        </w:rPr>
        <w:t xml:space="preserve">Annual Prudential </w:t>
      </w:r>
      <w:r w:rsidR="007E4113" w:rsidRPr="00BF0BD7">
        <w:rPr>
          <w:i/>
          <w:iCs/>
        </w:rPr>
        <w:t>Assurance Report pursuant to APRA Prudential Standards APS</w:t>
      </w:r>
      <w:r w:rsidR="0054237E">
        <w:rPr>
          <w:i/>
          <w:iCs/>
        </w:rPr>
        <w:t> </w:t>
      </w:r>
      <w:r w:rsidR="007E4113" w:rsidRPr="00BF0BD7">
        <w:rPr>
          <w:i/>
          <w:iCs/>
        </w:rPr>
        <w:t>310 and 3PS</w:t>
      </w:r>
      <w:r w:rsidR="0054237E">
        <w:rPr>
          <w:i/>
          <w:iCs/>
        </w:rPr>
        <w:t> </w:t>
      </w:r>
      <w:r w:rsidR="007E4113" w:rsidRPr="00BF0BD7">
        <w:rPr>
          <w:i/>
          <w:iCs/>
        </w:rPr>
        <w:t>310</w:t>
      </w:r>
      <w:r w:rsidR="007E4113" w:rsidRPr="000D49C2">
        <w:t xml:space="preserve"> </w:t>
      </w:r>
      <w:r w:rsidR="007E4113" w:rsidRPr="000D49C2">
        <w:rPr>
          <w:i/>
          <w:iCs/>
        </w:rPr>
        <w:t>Audit and Related Matters</w:t>
      </w:r>
      <w:r w:rsidR="007E4113">
        <w:rPr>
          <w:i/>
          <w:iCs/>
        </w:rPr>
        <w:t xml:space="preserve"> for the financial year ended [date]</w:t>
      </w:r>
      <w:r w:rsidR="007E4113">
        <w:t xml:space="preserve">, dated </w:t>
      </w:r>
      <w:r>
        <w:t>[insert report date].</w:t>
      </w:r>
    </w:p>
    <w:p w14:paraId="722F326B" w14:textId="77777777" w:rsidR="00887851" w:rsidRDefault="00887851" w:rsidP="00887851">
      <w:pPr>
        <w:pStyle w:val="ParaPlain"/>
        <w:numPr>
          <w:ilvl w:val="0"/>
          <w:numId w:val="82"/>
        </w:numPr>
        <w:ind w:left="851" w:hanging="851"/>
        <w:rPr>
          <w:rFonts w:cs="Arial"/>
          <w:b/>
          <w:i/>
          <w:sz w:val="24"/>
          <w:szCs w:val="24"/>
        </w:rPr>
      </w:pPr>
      <w:r w:rsidRPr="00417F49">
        <w:rPr>
          <w:rFonts w:cs="Arial"/>
          <w:b/>
          <w:i/>
          <w:sz w:val="24"/>
          <w:szCs w:val="24"/>
        </w:rPr>
        <w:t xml:space="preserve">General Observations </w:t>
      </w:r>
    </w:p>
    <w:p w14:paraId="17AE2344" w14:textId="074C17BD" w:rsidR="00887851" w:rsidRPr="007A1B79" w:rsidRDefault="00887851" w:rsidP="00887851">
      <w:pPr>
        <w:pStyle w:val="ParaPlain"/>
        <w:ind w:left="851"/>
        <w:rPr>
          <w:rFonts w:eastAsia="Calibri"/>
          <w:szCs w:val="22"/>
        </w:rPr>
      </w:pPr>
      <w:r w:rsidRPr="007A1B79">
        <w:rPr>
          <w:rFonts w:eastAsia="Calibri"/>
          <w:szCs w:val="22"/>
        </w:rPr>
        <w:t xml:space="preserve">[insert all applicable APS </w:t>
      </w:r>
      <w:r w:rsidR="007E4113">
        <w:rPr>
          <w:rFonts w:eastAsia="Calibri"/>
          <w:szCs w:val="22"/>
        </w:rPr>
        <w:t>3</w:t>
      </w:r>
      <w:r w:rsidRPr="007A1B79">
        <w:rPr>
          <w:rFonts w:eastAsia="Calibri"/>
          <w:szCs w:val="22"/>
        </w:rPr>
        <w:t>10</w:t>
      </w:r>
      <w:r w:rsidR="007E4113">
        <w:rPr>
          <w:rFonts w:eastAsia="Calibri"/>
          <w:szCs w:val="22"/>
        </w:rPr>
        <w:t>/3PS 310</w:t>
      </w:r>
      <w:r w:rsidRPr="007A1B79">
        <w:rPr>
          <w:rFonts w:eastAsia="Calibri"/>
          <w:szCs w:val="22"/>
        </w:rPr>
        <w:t xml:space="preserve"> general observations]</w:t>
      </w:r>
    </w:p>
    <w:p w14:paraId="0E8BACDE" w14:textId="77777777" w:rsidR="00887851" w:rsidRDefault="00887851" w:rsidP="00887851">
      <w:pPr>
        <w:pStyle w:val="ParaPlain"/>
        <w:numPr>
          <w:ilvl w:val="0"/>
          <w:numId w:val="82"/>
        </w:numPr>
        <w:ind w:left="851" w:hanging="851"/>
        <w:rPr>
          <w:rFonts w:cs="Arial"/>
          <w:b/>
          <w:i/>
          <w:sz w:val="24"/>
          <w:szCs w:val="24"/>
        </w:rPr>
      </w:pPr>
      <w:r w:rsidRPr="00417F49">
        <w:rPr>
          <w:rFonts w:cs="Arial"/>
          <w:b/>
          <w:i/>
          <w:sz w:val="24"/>
          <w:szCs w:val="24"/>
        </w:rPr>
        <w:t>Specific Observations</w:t>
      </w:r>
    </w:p>
    <w:p w14:paraId="1F7366DD" w14:textId="76A887EE" w:rsidR="00887851" w:rsidRPr="007A1B79" w:rsidRDefault="00887851" w:rsidP="00887851">
      <w:pPr>
        <w:pStyle w:val="ParaPlain"/>
        <w:ind w:left="851"/>
        <w:rPr>
          <w:rFonts w:eastAsia="Calibri"/>
          <w:szCs w:val="22"/>
        </w:rPr>
      </w:pPr>
      <w:r w:rsidRPr="007A1B79">
        <w:rPr>
          <w:rFonts w:eastAsia="Calibri"/>
          <w:szCs w:val="22"/>
        </w:rPr>
        <w:t xml:space="preserve">[insert all applicable APS </w:t>
      </w:r>
      <w:r w:rsidR="007E4113">
        <w:rPr>
          <w:rFonts w:eastAsia="Calibri"/>
          <w:szCs w:val="22"/>
        </w:rPr>
        <w:t>3</w:t>
      </w:r>
      <w:r w:rsidRPr="007A1B79">
        <w:rPr>
          <w:rFonts w:eastAsia="Calibri"/>
          <w:szCs w:val="22"/>
        </w:rPr>
        <w:t>10</w:t>
      </w:r>
      <w:r w:rsidR="007E4113">
        <w:rPr>
          <w:rFonts w:eastAsia="Calibri"/>
          <w:szCs w:val="22"/>
        </w:rPr>
        <w:t>/3PS 310</w:t>
      </w:r>
      <w:r w:rsidRPr="007A1B79">
        <w:rPr>
          <w:rFonts w:eastAsia="Calibri"/>
          <w:szCs w:val="22"/>
        </w:rPr>
        <w:t xml:space="preserve"> specific observations]</w:t>
      </w:r>
    </w:p>
    <w:p w14:paraId="293DF830" w14:textId="77777777" w:rsidR="00887851" w:rsidRDefault="00887851" w:rsidP="00887851">
      <w:pPr>
        <w:pStyle w:val="AppendixTop"/>
        <w:jc w:val="left"/>
      </w:pPr>
    </w:p>
    <w:bookmarkEnd w:id="5"/>
    <w:p w14:paraId="23293EDE" w14:textId="13A4B36D" w:rsidR="00241284" w:rsidRDefault="00241284" w:rsidP="00407C46">
      <w:pPr>
        <w:spacing w:line="240" w:lineRule="auto"/>
      </w:pPr>
    </w:p>
    <w:sectPr w:rsidR="00241284" w:rsidSect="004C6A33">
      <w:headerReference w:type="default" r:id="rId11"/>
      <w:footerReference w:type="default" r:id="rId12"/>
      <w:headerReference w:type="first" r:id="rId13"/>
      <w:footerReference w:type="first" r:id="rId14"/>
      <w:pgSz w:w="11907" w:h="16840" w:code="9"/>
      <w:pgMar w:top="2268" w:right="1418" w:bottom="1560" w:left="1418" w:header="992" w:footer="99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F854A" w14:textId="77777777" w:rsidR="00EA00EA" w:rsidRDefault="00EA00EA">
      <w:r>
        <w:separator/>
      </w:r>
    </w:p>
  </w:endnote>
  <w:endnote w:type="continuationSeparator" w:id="0">
    <w:p w14:paraId="32677F03" w14:textId="77777777" w:rsidR="00EA00EA" w:rsidRDefault="00EA00EA">
      <w:r>
        <w:continuationSeparator/>
      </w:r>
    </w:p>
  </w:endnote>
  <w:endnote w:type="continuationNotice" w:id="1">
    <w:p w14:paraId="25920C4A" w14:textId="77777777" w:rsidR="00EA00EA" w:rsidRDefault="00EA00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89E1" w14:textId="77777777" w:rsidR="00FD186C" w:rsidRPr="00FD186C" w:rsidRDefault="00FD186C" w:rsidP="00FD186C">
    <w:pPr>
      <w:pStyle w:val="Footer"/>
    </w:pPr>
    <w:r w:rsidRPr="00FD186C">
      <w:t>GS 012</w:t>
    </w:r>
    <w:r w:rsidRPr="00FD186C">
      <w:tab/>
    </w:r>
    <w:r w:rsidRPr="00FD186C">
      <w:tab/>
      <w:t>GUIDANCE STATEMENT</w:t>
    </w:r>
  </w:p>
  <w:p w14:paraId="313EA638" w14:textId="77777777" w:rsidR="00FD186C" w:rsidRPr="00FD186C" w:rsidRDefault="00FD186C" w:rsidP="00FD18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1C3D" w14:textId="49B23618" w:rsidR="00FD186C" w:rsidRDefault="00FD186C">
    <w:pPr>
      <w:pStyle w:val="Footer"/>
    </w:pPr>
    <w:r>
      <w:t>GS 012</w:t>
    </w:r>
    <w:r>
      <w:tab/>
    </w:r>
    <w:r>
      <w:tab/>
      <w:t>GUIDANCE STATEMENT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78BE0" w14:textId="77777777" w:rsidR="00EA00EA" w:rsidRDefault="00EA00EA" w:rsidP="009571DD">
      <w:pPr>
        <w:spacing w:before="240"/>
      </w:pPr>
      <w:r>
        <w:separator/>
      </w:r>
    </w:p>
  </w:footnote>
  <w:footnote w:type="continuationSeparator" w:id="0">
    <w:p w14:paraId="635DF8D9" w14:textId="77777777" w:rsidR="00EA00EA" w:rsidRDefault="00EA00EA" w:rsidP="009571DD">
      <w:pPr>
        <w:spacing w:before="240"/>
      </w:pPr>
      <w:r>
        <w:continuationSeparator/>
      </w:r>
    </w:p>
  </w:footnote>
  <w:footnote w:type="continuationNotice" w:id="1">
    <w:p w14:paraId="24CE66A4" w14:textId="77777777" w:rsidR="00EA00EA" w:rsidRDefault="00EA00EA">
      <w:pPr>
        <w:spacing w:line="240" w:lineRule="auto"/>
      </w:pPr>
    </w:p>
  </w:footnote>
  <w:footnote w:id="2">
    <w:p w14:paraId="7DB10879" w14:textId="606B4254" w:rsidR="00AC683D" w:rsidRPr="00DB6FF7" w:rsidRDefault="00AC683D">
      <w:pPr>
        <w:pStyle w:val="FootnoteText"/>
      </w:pPr>
      <w:r w:rsidRPr="00511E4C">
        <w:rPr>
          <w:rStyle w:val="FootnoteReference"/>
          <w:sz w:val="16"/>
        </w:rPr>
        <w:footnoteRef/>
      </w:r>
      <w:r w:rsidRPr="00DB6FF7">
        <w:t xml:space="preserve"> </w:t>
      </w:r>
      <w:r>
        <w:tab/>
        <w:t xml:space="preserve">APS 910 </w:t>
      </w:r>
      <w:r>
        <w:rPr>
          <w:i/>
          <w:iCs/>
        </w:rPr>
        <w:t xml:space="preserve">Financial Claims Scheme </w:t>
      </w:r>
      <w:r>
        <w:t>does not apply to foreign ADIs and providers of purchased payments facilities.  See APS 910, paragraph 2.</w:t>
      </w:r>
    </w:p>
  </w:footnote>
  <w:footnote w:id="3">
    <w:p w14:paraId="2B1AA34C" w14:textId="2510D69B" w:rsidR="00AC683D" w:rsidRDefault="00AC683D" w:rsidP="008261E2">
      <w:pPr>
        <w:pStyle w:val="FootnoteText"/>
      </w:pPr>
      <w:r w:rsidRPr="006461EC">
        <w:rPr>
          <w:rStyle w:val="FootnoteReference"/>
          <w:sz w:val="16"/>
          <w:szCs w:val="16"/>
        </w:rPr>
        <w:footnoteRef/>
      </w:r>
      <w:r w:rsidRPr="006461EC">
        <w:rPr>
          <w:rStyle w:val="FootnoteReference"/>
          <w:sz w:val="16"/>
          <w:szCs w:val="16"/>
        </w:rPr>
        <w:t xml:space="preserve"> </w:t>
      </w:r>
      <w:r w:rsidR="00424F95">
        <w:rPr>
          <w:szCs w:val="16"/>
        </w:rPr>
        <w:tab/>
      </w:r>
      <w:r>
        <w:t>Amend to reflect the appropriate addressee of the report, for example,</w:t>
      </w:r>
      <w:r w:rsidRPr="00B83524">
        <w:t xml:space="preserve"> </w:t>
      </w:r>
      <w:r>
        <w:t>Chairman of Board or Board Audit Committee for a locally incorporated ADI or, for a foreign ADI (</w:t>
      </w:r>
      <w:proofErr w:type="gramStart"/>
      <w:r>
        <w:t>i.e.</w:t>
      </w:r>
      <w:proofErr w:type="gramEnd"/>
      <w:r>
        <w:t xml:space="preserve"> a branch of a foreign ADI), the </w:t>
      </w:r>
      <w:r w:rsidRPr="001738EF">
        <w:t xml:space="preserve">senior officer outside Australia to whom authority has been delegated, in accordance with Prudential Standard CPS 510 </w:t>
      </w:r>
      <w:r w:rsidRPr="00C42F0C">
        <w:rPr>
          <w:i/>
        </w:rPr>
        <w:t>Governance</w:t>
      </w:r>
      <w:r w:rsidRPr="001738EF">
        <w:t>, for overseeing the Australian operations.</w:t>
      </w:r>
    </w:p>
  </w:footnote>
  <w:footnote w:id="4">
    <w:p w14:paraId="4F521E52" w14:textId="7C09E625" w:rsidR="00AC683D" w:rsidRPr="00C678BA" w:rsidRDefault="00AC683D" w:rsidP="008261E2">
      <w:pPr>
        <w:pStyle w:val="FootnoteText"/>
      </w:pPr>
      <w:r w:rsidRPr="006461EC">
        <w:rPr>
          <w:rStyle w:val="FootnoteReference"/>
          <w:sz w:val="16"/>
          <w:szCs w:val="16"/>
        </w:rPr>
        <w:footnoteRef/>
      </w:r>
      <w:r w:rsidRPr="006461EC">
        <w:rPr>
          <w:rStyle w:val="FootnoteReference"/>
          <w:sz w:val="16"/>
          <w:szCs w:val="16"/>
        </w:rPr>
        <w:tab/>
      </w:r>
      <w:r>
        <w:t>Should be the same date as for the APS 310/3PS 310 report(s).</w:t>
      </w:r>
    </w:p>
  </w:footnote>
  <w:footnote w:id="5">
    <w:p w14:paraId="5DB0BF13" w14:textId="0DDC7094" w:rsidR="00AC683D" w:rsidRPr="009D473F" w:rsidRDefault="00AC683D">
      <w:pPr>
        <w:pStyle w:val="FootnoteText"/>
      </w:pPr>
      <w:r w:rsidRPr="009D473F">
        <w:rPr>
          <w:rStyle w:val="FootnoteReference"/>
          <w:sz w:val="16"/>
        </w:rPr>
        <w:footnoteRef/>
      </w:r>
      <w:r w:rsidRPr="009D473F">
        <w:t xml:space="preserve"> </w:t>
      </w:r>
      <w:r>
        <w:tab/>
        <w:t>Refer to Appendix 5 of this Guidance Statement.</w:t>
      </w:r>
    </w:p>
  </w:footnote>
  <w:footnote w:id="6">
    <w:p w14:paraId="71357A26" w14:textId="1F47A3AA" w:rsidR="00AC683D" w:rsidRPr="00987BFC" w:rsidRDefault="00AC683D" w:rsidP="008261E2">
      <w:pPr>
        <w:pStyle w:val="FootnoteText"/>
      </w:pPr>
      <w:r w:rsidRPr="006461EC">
        <w:rPr>
          <w:rStyle w:val="FootnoteReference"/>
          <w:sz w:val="16"/>
          <w:szCs w:val="16"/>
        </w:rPr>
        <w:footnoteRef/>
      </w:r>
      <w:r>
        <w:tab/>
        <w:t>Delete this paragraph if not relevant, for example, in relation to foreign ADIs which are not subject to APS 910.  Where the APS</w:t>
      </w:r>
      <w:r w:rsidR="00454EE7">
        <w:t> </w:t>
      </w:r>
      <w:r>
        <w:t>910 auditor’s report is modified, this is referred to in the introduction to the APS 310/3PS 310 auditor’s report and may lead to a modification of the APS 310/3PS 310 auditor’s report.</w:t>
      </w:r>
    </w:p>
  </w:footnote>
  <w:footnote w:id="7">
    <w:p w14:paraId="52AB8257" w14:textId="3F27DA41" w:rsidR="00AC683D" w:rsidRPr="007315AD" w:rsidRDefault="00AC683D" w:rsidP="008261E2">
      <w:pPr>
        <w:pStyle w:val="FootnoteText"/>
      </w:pPr>
      <w:r w:rsidRPr="006461EC">
        <w:rPr>
          <w:rStyle w:val="FootnoteReference"/>
          <w:sz w:val="16"/>
          <w:szCs w:val="16"/>
        </w:rPr>
        <w:footnoteRef/>
      </w:r>
      <w:r>
        <w:tab/>
        <w:t>Or other appropriate local or overseas legislation.</w:t>
      </w:r>
    </w:p>
  </w:footnote>
  <w:footnote w:id="8">
    <w:p w14:paraId="71629E71" w14:textId="76ECB9CA" w:rsidR="00AC683D" w:rsidRPr="00FA45D6" w:rsidRDefault="00AC683D" w:rsidP="008261E2">
      <w:pPr>
        <w:pStyle w:val="FootnoteText"/>
      </w:pPr>
      <w:r w:rsidRPr="006461EC">
        <w:rPr>
          <w:rStyle w:val="FootnoteReference"/>
          <w:sz w:val="16"/>
          <w:szCs w:val="16"/>
        </w:rPr>
        <w:footnoteRef/>
      </w:r>
      <w:r>
        <w:tab/>
        <w:t>Delete if no statutory audit is performed, for example, in relation to foreign branches.</w:t>
      </w:r>
    </w:p>
  </w:footnote>
  <w:footnote w:id="9">
    <w:p w14:paraId="439A6328" w14:textId="38DB174C" w:rsidR="00AC683D" w:rsidRPr="008E45CF" w:rsidRDefault="00AC683D">
      <w:pPr>
        <w:pStyle w:val="FootnoteText"/>
      </w:pPr>
      <w:r w:rsidRPr="001A3C9A">
        <w:rPr>
          <w:rStyle w:val="FootnoteReference"/>
          <w:sz w:val="16"/>
        </w:rPr>
        <w:footnoteRef/>
      </w:r>
      <w:r w:rsidRPr="008E45CF">
        <w:t xml:space="preserve"> </w:t>
      </w:r>
      <w:r>
        <w:tab/>
        <w:t xml:space="preserve">Where the auditor determines it necessary to issue a modified opinion/conclusion(s), this section will be amended to comply with the requirements set out in relevant AUASB standards.  These standards also include further guidance, application material and illustrative examples, which the auditor may find useful.  For example, refer to ASA 705 </w:t>
      </w:r>
      <w:r w:rsidRPr="001A3C9A">
        <w:rPr>
          <w:i/>
          <w:iCs/>
        </w:rPr>
        <w:t>Modifications to the Opinion in the Independent Audi</w:t>
      </w:r>
      <w:r>
        <w:rPr>
          <w:i/>
          <w:iCs/>
        </w:rPr>
        <w:t>tor’s</w:t>
      </w:r>
      <w:r w:rsidRPr="001A3C9A">
        <w:rPr>
          <w:i/>
          <w:iCs/>
        </w:rPr>
        <w:t xml:space="preserve"> Report</w:t>
      </w:r>
      <w:r w:rsidRPr="001A3C9A">
        <w:t xml:space="preserve"> and ASAE 3150, paragraphs 93-95 and Appendix</w:t>
      </w:r>
      <w:r>
        <w:t xml:space="preserve"> 9.</w:t>
      </w:r>
    </w:p>
  </w:footnote>
  <w:footnote w:id="10">
    <w:p w14:paraId="136FD65B" w14:textId="77777777" w:rsidR="00CB3631" w:rsidRPr="00DE6E51" w:rsidRDefault="00CB3631" w:rsidP="00CB3631">
      <w:pPr>
        <w:pStyle w:val="FootnoteText"/>
      </w:pPr>
      <w:r w:rsidRPr="00DE6E51">
        <w:rPr>
          <w:rStyle w:val="FootnoteReference"/>
          <w:sz w:val="16"/>
        </w:rPr>
        <w:footnoteRef/>
      </w:r>
      <w:r w:rsidRPr="00DE6E51">
        <w:t xml:space="preserve"> </w:t>
      </w:r>
      <w:r>
        <w:tab/>
        <w:t>Also refer to Part B – Option 1.</w:t>
      </w:r>
    </w:p>
  </w:footnote>
  <w:footnote w:id="11">
    <w:p w14:paraId="66713A66" w14:textId="77777777" w:rsidR="00CB3631" w:rsidRPr="00DE6E51" w:rsidRDefault="00CB3631" w:rsidP="00CB3631">
      <w:pPr>
        <w:pStyle w:val="FootnoteText"/>
      </w:pPr>
      <w:r w:rsidRPr="00DE6E51">
        <w:rPr>
          <w:rStyle w:val="FootnoteReference"/>
          <w:sz w:val="16"/>
        </w:rPr>
        <w:footnoteRef/>
      </w:r>
      <w:r w:rsidRPr="00DE6E51">
        <w:t xml:space="preserve"> </w:t>
      </w:r>
      <w:r>
        <w:tab/>
        <w:t>Also refer to Part B – Option 2.</w:t>
      </w:r>
    </w:p>
  </w:footnote>
  <w:footnote w:id="12">
    <w:p w14:paraId="126C2548" w14:textId="23A9A300" w:rsidR="00AC683D" w:rsidRPr="00DE6E51" w:rsidRDefault="00AC683D">
      <w:pPr>
        <w:pStyle w:val="FootnoteText"/>
      </w:pPr>
      <w:r w:rsidRPr="00DE6E51">
        <w:rPr>
          <w:rStyle w:val="FootnoteReference"/>
          <w:sz w:val="16"/>
        </w:rPr>
        <w:footnoteRef/>
      </w:r>
      <w:r w:rsidRPr="00DE6E51">
        <w:t xml:space="preserve"> </w:t>
      </w:r>
      <w:r>
        <w:tab/>
      </w:r>
      <w:r w:rsidR="0000600C">
        <w:t xml:space="preserve">Also refer to Part A </w:t>
      </w:r>
      <w:r w:rsidR="00E40D05">
        <w:t>–</w:t>
      </w:r>
      <w:r w:rsidR="0000600C">
        <w:t xml:space="preserve"> </w:t>
      </w:r>
      <w:r w:rsidR="00E40D05">
        <w:t>Option 1</w:t>
      </w:r>
      <w:r>
        <w:t>.</w:t>
      </w:r>
    </w:p>
  </w:footnote>
  <w:footnote w:id="13">
    <w:p w14:paraId="4A22575F" w14:textId="659A8899" w:rsidR="00AC683D" w:rsidRPr="00DE6E51" w:rsidRDefault="00AC683D">
      <w:pPr>
        <w:pStyle w:val="FootnoteText"/>
      </w:pPr>
      <w:r w:rsidRPr="00DE6E51">
        <w:rPr>
          <w:rStyle w:val="FootnoteReference"/>
          <w:sz w:val="16"/>
        </w:rPr>
        <w:footnoteRef/>
      </w:r>
      <w:r w:rsidRPr="00DE6E51">
        <w:t xml:space="preserve"> </w:t>
      </w:r>
      <w:r>
        <w:tab/>
      </w:r>
      <w:r w:rsidR="0000600C">
        <w:t>Also refer to Part A</w:t>
      </w:r>
      <w:r w:rsidR="00E40D05">
        <w:t xml:space="preserve"> – Option 2</w:t>
      </w:r>
      <w:r>
        <w:t>.</w:t>
      </w:r>
    </w:p>
  </w:footnote>
  <w:footnote w:id="14">
    <w:p w14:paraId="502CE4FA" w14:textId="4717939E" w:rsidR="00AC683D" w:rsidRPr="00D779E2" w:rsidRDefault="00AC683D" w:rsidP="008672F5">
      <w:pPr>
        <w:pStyle w:val="FootnoteText"/>
      </w:pPr>
      <w:r w:rsidRPr="006461EC">
        <w:rPr>
          <w:rStyle w:val="FootnoteReference"/>
          <w:sz w:val="16"/>
          <w:szCs w:val="16"/>
        </w:rPr>
        <w:footnoteRef/>
      </w:r>
      <w:r>
        <w:tab/>
        <w:t>Include a description of the matter giving rise to any qualified/adverse opinion/conclusion or, for a disclaimer of opinion/conclusion, provide the reasons for the inability to obtain sufficient appropriate evidence.  Alternatively, refer to an attachment to the report which includes the information required under relevant AUASB Standards.  Attachment 1 to this report shows an example attachment that may be used as a guide, adapted to take account of the circumstances of the ADI and the type of modification to be issued.  APRA requires this appendix to be included as part of the report regardless of whether there are any modifications to report.</w:t>
      </w:r>
    </w:p>
  </w:footnote>
  <w:footnote w:id="15">
    <w:p w14:paraId="27C5D949" w14:textId="2D888DB0" w:rsidR="00AC683D" w:rsidRPr="00CE18D4" w:rsidRDefault="00AC683D" w:rsidP="008261E2">
      <w:pPr>
        <w:pStyle w:val="FootnoteText"/>
      </w:pPr>
      <w:r w:rsidRPr="006461EC">
        <w:rPr>
          <w:rStyle w:val="FootnoteReference"/>
          <w:sz w:val="16"/>
          <w:szCs w:val="16"/>
        </w:rPr>
        <w:footnoteRef/>
      </w:r>
      <w:r w:rsidRPr="00B83524">
        <w:t xml:space="preserve">  </w:t>
      </w:r>
      <w:r>
        <w:t xml:space="preserve"> </w:t>
      </w:r>
      <w:r w:rsidRPr="00B83524">
        <w:t xml:space="preserve">Amend this term to reflect the appropriate title for those charged with governance of the ADI, for example, </w:t>
      </w:r>
      <w:r>
        <w:t>“</w:t>
      </w:r>
      <w:r w:rsidRPr="00B83524">
        <w:t>Board of Directors</w:t>
      </w:r>
      <w:r>
        <w:t>”</w:t>
      </w:r>
      <w:r w:rsidRPr="00B83524">
        <w:t xml:space="preserve"> for a locally incorporated ADI or</w:t>
      </w:r>
      <w:r>
        <w:t>, for a foreign ADI, “</w:t>
      </w:r>
      <w:r w:rsidRPr="003B70AF">
        <w:t>the Senior Officer Outside Australia</w:t>
      </w:r>
      <w:r>
        <w:t>”</w:t>
      </w:r>
      <w:r w:rsidRPr="003B70AF">
        <w:t xml:space="preserve"> to whom authority has been delegated in accordance with </w:t>
      </w:r>
      <w:r w:rsidRPr="00C233FB">
        <w:t>CPS 510, for overseeing the Australian</w:t>
      </w:r>
      <w:r w:rsidRPr="00EE3F12">
        <w:t xml:space="preserve"> branch operations</w:t>
      </w:r>
      <w:r w:rsidRPr="003B5CBD">
        <w:t>.  Insert appropriate title, when prompted, throughout the report.</w:t>
      </w:r>
    </w:p>
  </w:footnote>
  <w:footnote w:id="16">
    <w:p w14:paraId="3D56E667" w14:textId="4095470E" w:rsidR="00AC683D" w:rsidRPr="0069193F" w:rsidRDefault="00AC683D" w:rsidP="008261E2">
      <w:pPr>
        <w:pStyle w:val="FootnoteText"/>
      </w:pPr>
      <w:r w:rsidRPr="006461EC">
        <w:rPr>
          <w:rStyle w:val="FootnoteReference"/>
          <w:sz w:val="16"/>
          <w:szCs w:val="16"/>
        </w:rPr>
        <w:footnoteRef/>
      </w:r>
      <w:r>
        <w:tab/>
        <w:t>The auditor may include a summary of procedures performed but not to the extent that it is ambiguous or described in a manner that is overstated or that could suggest that reasonable assurance has been obtained.  It is also important that the description of the procedures does not give the impression that an agreed-upon procedures engagement has been undertaken, and in most cases will not detail the entire work plan.</w:t>
      </w:r>
    </w:p>
  </w:footnote>
  <w:footnote w:id="17">
    <w:p w14:paraId="379F2DB9" w14:textId="703641AE" w:rsidR="00AC683D" w:rsidRPr="00094F33" w:rsidRDefault="00AC683D">
      <w:pPr>
        <w:pStyle w:val="FootnoteText"/>
      </w:pPr>
      <w:r w:rsidRPr="00094F33">
        <w:rPr>
          <w:rStyle w:val="FootnoteReference"/>
          <w:sz w:val="16"/>
        </w:rPr>
        <w:footnoteRef/>
      </w:r>
      <w:r w:rsidRPr="00094F33">
        <w:t xml:space="preserve"> </w:t>
      </w:r>
      <w:r>
        <w:tab/>
      </w:r>
      <w:bookmarkStart w:id="4" w:name="_Hlk34748402"/>
      <w:r>
        <w:t>Provide details of other significant (but not material) findings or matters arising from the engagement considered necessary to highlight to APRA for information purposes, but which do not impact on the opinion/conclusions in an attachment to the assurance report</w:t>
      </w:r>
      <w:bookmarkEnd w:id="4"/>
      <w:r>
        <w:t xml:space="preserve">.  </w:t>
      </w:r>
      <w:r w:rsidR="00F62BE3">
        <w:t>See</w:t>
      </w:r>
      <w:r>
        <w:t xml:space="preserve"> paragraphs 285-286 of this Guidance Statement for further guidance on information that may be considered for inclusion in a ‘long-form’ style of report.  Attachment 2 to this example assurance report shows an example attachment that may be used as a guide, adapted to take account of the circumstances of the ADI and nature of findings or matters arising.  APRA expects this appendix to be included as part of the assurance report regardless of </w:t>
      </w:r>
      <w:proofErr w:type="gramStart"/>
      <w:r>
        <w:t>whether or not</w:t>
      </w:r>
      <w:proofErr w:type="gramEnd"/>
      <w:r>
        <w:t xml:space="preserve"> there are any observations to report.  </w:t>
      </w:r>
    </w:p>
  </w:footnote>
  <w:footnote w:id="18">
    <w:p w14:paraId="2AEAAE0B" w14:textId="77777777" w:rsidR="00AC683D" w:rsidRPr="000850B4" w:rsidRDefault="00AC683D" w:rsidP="00ED6886">
      <w:pPr>
        <w:pStyle w:val="FootnoteText"/>
      </w:pPr>
      <w:r w:rsidRPr="00394FA9">
        <w:rPr>
          <w:rStyle w:val="FootnoteReference"/>
          <w:sz w:val="16"/>
        </w:rPr>
        <w:footnoteRef/>
      </w:r>
      <w:r w:rsidRPr="000850B4">
        <w:t xml:space="preserve"> </w:t>
      </w:r>
      <w:r>
        <w:tab/>
        <w:t>It is recommended that the basis for any qualifications be set out in this manner to highlight whether APRA are already aware of the matters being raised.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05972" w14:textId="77777777" w:rsidR="00FD186C" w:rsidRPr="00FD186C" w:rsidRDefault="00FD186C" w:rsidP="00FD186C">
    <w:pPr>
      <w:pStyle w:val="Header"/>
      <w:rPr>
        <w:i/>
        <w:iCs/>
      </w:rPr>
    </w:pPr>
    <w:r w:rsidRPr="00FD186C">
      <w:t xml:space="preserve">Guidance Statement GS 012 </w:t>
    </w:r>
    <w:r w:rsidRPr="00FD186C">
      <w:rPr>
        <w:i/>
        <w:iCs/>
      </w:rPr>
      <w:t>Prudential Reporting Requirements for Auditors of Authorised Deposit-taking Institutions (ADIs) and ADI Conglomerate Groups</w:t>
    </w:r>
  </w:p>
  <w:p w14:paraId="656ADB82" w14:textId="77777777" w:rsidR="00FD186C" w:rsidRDefault="00FD18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4C42" w14:textId="243F18B9" w:rsidR="00AC683D" w:rsidRDefault="00AC683D">
    <w:pPr>
      <w:pStyle w:val="Header"/>
      <w:pBdr>
        <w:bottom w:val="none" w:sz="0" w:space="0" w:color="auto"/>
      </w:pBdr>
      <w:rPr>
        <w:i/>
        <w:iCs/>
      </w:rPr>
    </w:pPr>
    <w:r w:rsidRPr="00600C66">
      <w:t xml:space="preserve">Guidance Statement GS 012 </w:t>
    </w:r>
    <w:r w:rsidRPr="00600C66">
      <w:rPr>
        <w:i/>
        <w:iCs/>
      </w:rPr>
      <w:t>Prudential Reporting Requirements for Auditors of Authorised Deposit-taking Institutions (ADIs) and ADI Conglomerate Groups</w:t>
    </w:r>
  </w:p>
  <w:p w14:paraId="5B977860" w14:textId="7E13F882" w:rsidR="00AC683D" w:rsidRPr="00954FB0" w:rsidRDefault="00AC683D" w:rsidP="004E5D38">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95F"/>
    <w:multiLevelType w:val="hybridMultilevel"/>
    <w:tmpl w:val="6C7C2E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B0FE1"/>
    <w:multiLevelType w:val="hybridMultilevel"/>
    <w:tmpl w:val="AD2CDD2E"/>
    <w:lvl w:ilvl="0" w:tplc="51080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83540B"/>
    <w:multiLevelType w:val="hybridMultilevel"/>
    <w:tmpl w:val="E6608DE0"/>
    <w:lvl w:ilvl="0" w:tplc="51080626">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 w15:restartNumberingAfterBreak="0">
    <w:nsid w:val="061925BE"/>
    <w:multiLevelType w:val="hybridMultilevel"/>
    <w:tmpl w:val="3566DAA6"/>
    <w:lvl w:ilvl="0" w:tplc="125A4EF2">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B84005"/>
    <w:multiLevelType w:val="hybridMultilevel"/>
    <w:tmpl w:val="8F868AB0"/>
    <w:lvl w:ilvl="0" w:tplc="51080626">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E60C7A"/>
    <w:multiLevelType w:val="hybridMultilevel"/>
    <w:tmpl w:val="A46649CA"/>
    <w:lvl w:ilvl="0" w:tplc="A27C19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7A04A4"/>
    <w:multiLevelType w:val="hybridMultilevel"/>
    <w:tmpl w:val="79AAC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DC5E8C"/>
    <w:multiLevelType w:val="hybridMultilevel"/>
    <w:tmpl w:val="BDB8D642"/>
    <w:lvl w:ilvl="0" w:tplc="51080626">
      <w:start w:val="1"/>
      <w:numFmt w:val="lowerLetter"/>
      <w:lvlText w:val="(%1)"/>
      <w:lvlJc w:val="left"/>
      <w:pPr>
        <w:ind w:left="1418" w:hanging="360"/>
      </w:pPr>
      <w:rPr>
        <w:rFonts w:hint="default"/>
      </w:rPr>
    </w:lvl>
    <w:lvl w:ilvl="1" w:tplc="0C090019" w:tentative="1">
      <w:start w:val="1"/>
      <w:numFmt w:val="lowerLetter"/>
      <w:lvlText w:val="%2."/>
      <w:lvlJc w:val="left"/>
      <w:pPr>
        <w:ind w:left="2138" w:hanging="360"/>
      </w:pPr>
    </w:lvl>
    <w:lvl w:ilvl="2" w:tplc="0C09001B" w:tentative="1">
      <w:start w:val="1"/>
      <w:numFmt w:val="lowerRoman"/>
      <w:lvlText w:val="%3."/>
      <w:lvlJc w:val="right"/>
      <w:pPr>
        <w:ind w:left="2858" w:hanging="180"/>
      </w:pPr>
    </w:lvl>
    <w:lvl w:ilvl="3" w:tplc="0C09000F" w:tentative="1">
      <w:start w:val="1"/>
      <w:numFmt w:val="decimal"/>
      <w:lvlText w:val="%4."/>
      <w:lvlJc w:val="left"/>
      <w:pPr>
        <w:ind w:left="3578" w:hanging="360"/>
      </w:pPr>
    </w:lvl>
    <w:lvl w:ilvl="4" w:tplc="0C090019" w:tentative="1">
      <w:start w:val="1"/>
      <w:numFmt w:val="lowerLetter"/>
      <w:lvlText w:val="%5."/>
      <w:lvlJc w:val="left"/>
      <w:pPr>
        <w:ind w:left="4298" w:hanging="360"/>
      </w:pPr>
    </w:lvl>
    <w:lvl w:ilvl="5" w:tplc="0C09001B" w:tentative="1">
      <w:start w:val="1"/>
      <w:numFmt w:val="lowerRoman"/>
      <w:lvlText w:val="%6."/>
      <w:lvlJc w:val="right"/>
      <w:pPr>
        <w:ind w:left="5018" w:hanging="180"/>
      </w:pPr>
    </w:lvl>
    <w:lvl w:ilvl="6" w:tplc="0C09000F" w:tentative="1">
      <w:start w:val="1"/>
      <w:numFmt w:val="decimal"/>
      <w:lvlText w:val="%7."/>
      <w:lvlJc w:val="left"/>
      <w:pPr>
        <w:ind w:left="5738" w:hanging="360"/>
      </w:pPr>
    </w:lvl>
    <w:lvl w:ilvl="7" w:tplc="0C090019" w:tentative="1">
      <w:start w:val="1"/>
      <w:numFmt w:val="lowerLetter"/>
      <w:lvlText w:val="%8."/>
      <w:lvlJc w:val="left"/>
      <w:pPr>
        <w:ind w:left="6458" w:hanging="360"/>
      </w:pPr>
    </w:lvl>
    <w:lvl w:ilvl="8" w:tplc="0C09001B" w:tentative="1">
      <w:start w:val="1"/>
      <w:numFmt w:val="lowerRoman"/>
      <w:lvlText w:val="%9."/>
      <w:lvlJc w:val="right"/>
      <w:pPr>
        <w:ind w:left="7178" w:hanging="180"/>
      </w:pPr>
    </w:lvl>
  </w:abstractNum>
  <w:abstractNum w:abstractNumId="8" w15:restartNumberingAfterBreak="0">
    <w:nsid w:val="0DF1138B"/>
    <w:multiLevelType w:val="hybridMultilevel"/>
    <w:tmpl w:val="C108E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01755F"/>
    <w:multiLevelType w:val="multilevel"/>
    <w:tmpl w:val="1A8AA198"/>
    <w:styleLink w:val="AUASBListBullets"/>
    <w:lvl w:ilvl="0">
      <w:start w:val="1"/>
      <w:numFmt w:val="bullet"/>
      <w:pStyle w:val="ListBullet"/>
      <w:lvlText w:val=""/>
      <w:lvlJc w:val="left"/>
      <w:pPr>
        <w:tabs>
          <w:tab w:val="num" w:pos="0"/>
        </w:tabs>
        <w:ind w:left="709" w:hanging="709"/>
      </w:pPr>
      <w:rPr>
        <w:rFonts w:ascii="Symbol" w:hAnsi="Symbol" w:hint="default"/>
        <w:color w:val="auto"/>
      </w:rPr>
    </w:lvl>
    <w:lvl w:ilvl="1">
      <w:start w:val="1"/>
      <w:numFmt w:val="bullet"/>
      <w:pStyle w:val="ListBullet2"/>
      <w:lvlText w:val="o"/>
      <w:lvlJc w:val="left"/>
      <w:pPr>
        <w:tabs>
          <w:tab w:val="num" w:pos="709"/>
        </w:tabs>
        <w:ind w:left="1418" w:hanging="709"/>
      </w:pPr>
      <w:rPr>
        <w:rFonts w:ascii="Courier New" w:hAnsi="Courier New" w:hint="default"/>
      </w:rPr>
    </w:lvl>
    <w:lvl w:ilvl="2">
      <w:start w:val="1"/>
      <w:numFmt w:val="bullet"/>
      <w:pStyle w:val="ListBullet3"/>
      <w:lvlText w:val=""/>
      <w:lvlJc w:val="left"/>
      <w:pPr>
        <w:tabs>
          <w:tab w:val="num" w:pos="1418"/>
        </w:tabs>
        <w:ind w:left="2127" w:hanging="709"/>
      </w:pPr>
      <w:rPr>
        <w:rFonts w:ascii="Symbol" w:hAnsi="Symbol" w:hint="default"/>
        <w:color w:val="auto"/>
      </w:rPr>
    </w:lvl>
    <w:lvl w:ilvl="3">
      <w:start w:val="1"/>
      <w:numFmt w:val="bullet"/>
      <w:pStyle w:val="ListBullet4"/>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10" w15:restartNumberingAfterBreak="0">
    <w:nsid w:val="139B5258"/>
    <w:multiLevelType w:val="hybridMultilevel"/>
    <w:tmpl w:val="6540B834"/>
    <w:lvl w:ilvl="0" w:tplc="51080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5405D84"/>
    <w:multiLevelType w:val="hybridMultilevel"/>
    <w:tmpl w:val="C68C8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410211"/>
    <w:multiLevelType w:val="hybridMultilevel"/>
    <w:tmpl w:val="D340C780"/>
    <w:lvl w:ilvl="0" w:tplc="E97E065A">
      <w:start w:val="1"/>
      <w:numFmt w:val="lowerLetter"/>
      <w:lvlText w:val="(%1)"/>
      <w:lvlJc w:val="left"/>
      <w:pPr>
        <w:ind w:left="157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06060B"/>
    <w:multiLevelType w:val="hybridMultilevel"/>
    <w:tmpl w:val="2D0A2E0A"/>
    <w:lvl w:ilvl="0" w:tplc="51080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E67201"/>
    <w:multiLevelType w:val="hybridMultilevel"/>
    <w:tmpl w:val="DFE87888"/>
    <w:lvl w:ilvl="0" w:tplc="51080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C4372C8"/>
    <w:multiLevelType w:val="hybridMultilevel"/>
    <w:tmpl w:val="7EF02106"/>
    <w:lvl w:ilvl="0" w:tplc="51080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C6C051B"/>
    <w:multiLevelType w:val="hybridMultilevel"/>
    <w:tmpl w:val="FE7692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CAF1525"/>
    <w:multiLevelType w:val="hybridMultilevel"/>
    <w:tmpl w:val="BC0CAA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CED5F46"/>
    <w:multiLevelType w:val="hybridMultilevel"/>
    <w:tmpl w:val="AF3050A2"/>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9" w15:restartNumberingAfterBreak="0">
    <w:nsid w:val="1DA32A5B"/>
    <w:multiLevelType w:val="multilevel"/>
    <w:tmpl w:val="63EA7210"/>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lowerLetter"/>
      <w:lvlText w:val="%4."/>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20" w15:restartNumberingAfterBreak="0">
    <w:nsid w:val="1DEF0173"/>
    <w:multiLevelType w:val="hybridMultilevel"/>
    <w:tmpl w:val="70D06C06"/>
    <w:lvl w:ilvl="0" w:tplc="51080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ED62E04"/>
    <w:multiLevelType w:val="multilevel"/>
    <w:tmpl w:val="580AE3FC"/>
    <w:styleLink w:val="AUASBAParas"/>
    <w:lvl w:ilvl="0">
      <w:start w:val="1"/>
      <w:numFmt w:val="decimal"/>
      <w:pStyle w:val="AParaLevel1"/>
      <w:lvlText w:val="A%1."/>
      <w:lvlJc w:val="left"/>
      <w:pPr>
        <w:ind w:left="709" w:hanging="709"/>
      </w:pPr>
      <w:rPr>
        <w:rFonts w:hint="default"/>
      </w:rPr>
    </w:lvl>
    <w:lvl w:ilvl="1">
      <w:start w:val="1"/>
      <w:numFmt w:val="lowerLetter"/>
      <w:pStyle w:val="AParaLevel2"/>
      <w:lvlText w:val="(%2)"/>
      <w:lvlJc w:val="left"/>
      <w:pPr>
        <w:ind w:left="1418" w:hanging="709"/>
      </w:pPr>
      <w:rPr>
        <w:rFonts w:hint="default"/>
      </w:rPr>
    </w:lvl>
    <w:lvl w:ilvl="2">
      <w:start w:val="1"/>
      <w:numFmt w:val="lowerRoman"/>
      <w:pStyle w:val="AParaLevel3"/>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22" w15:restartNumberingAfterBreak="0">
    <w:nsid w:val="1FE25D2E"/>
    <w:multiLevelType w:val="hybridMultilevel"/>
    <w:tmpl w:val="960E2E9C"/>
    <w:lvl w:ilvl="0" w:tplc="51080626">
      <w:start w:val="1"/>
      <w:numFmt w:val="lowerLetter"/>
      <w:lvlText w:val="(%1)"/>
      <w:lvlJc w:val="left"/>
      <w:pPr>
        <w:ind w:left="720" w:hanging="360"/>
      </w:pPr>
      <w:rPr>
        <w:rFonts w:hint="default"/>
      </w:rPr>
    </w:lvl>
    <w:lvl w:ilvl="1" w:tplc="76B8E2A6">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0A16F86"/>
    <w:multiLevelType w:val="hybridMultilevel"/>
    <w:tmpl w:val="EE1C300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3110127"/>
    <w:multiLevelType w:val="hybridMultilevel"/>
    <w:tmpl w:val="E59892A8"/>
    <w:lvl w:ilvl="0" w:tplc="6FA226A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33C5B6B"/>
    <w:multiLevelType w:val="multilevel"/>
    <w:tmpl w:val="AE4E54B0"/>
    <w:styleLink w:val="AUASBParaLevels"/>
    <w:lvl w:ilvl="0">
      <w:start w:val="1"/>
      <w:numFmt w:val="decimal"/>
      <w:pStyle w:val="ParaLevel1"/>
      <w:lvlText w:val="%1."/>
      <w:lvlJc w:val="left"/>
      <w:pPr>
        <w:tabs>
          <w:tab w:val="num" w:pos="709"/>
        </w:tabs>
        <w:ind w:left="709" w:hanging="709"/>
      </w:pPr>
      <w:rPr>
        <w:rFonts w:hint="default"/>
      </w:rPr>
    </w:lvl>
    <w:lvl w:ilvl="1">
      <w:start w:val="1"/>
      <w:numFmt w:val="lowerLetter"/>
      <w:pStyle w:val="ParaLevel2"/>
      <w:lvlText w:val="(%2)"/>
      <w:lvlJc w:val="left"/>
      <w:pPr>
        <w:tabs>
          <w:tab w:val="num" w:pos="1418"/>
        </w:tabs>
        <w:ind w:left="1418" w:hanging="709"/>
      </w:pPr>
      <w:rPr>
        <w:rFonts w:hint="default"/>
      </w:rPr>
    </w:lvl>
    <w:lvl w:ilvl="2">
      <w:start w:val="1"/>
      <w:numFmt w:val="lowerRoman"/>
      <w:pStyle w:val="ParaLevel3"/>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26" w15:restartNumberingAfterBreak="0">
    <w:nsid w:val="23E254B6"/>
    <w:multiLevelType w:val="hybridMultilevel"/>
    <w:tmpl w:val="25E4E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4395BDC"/>
    <w:multiLevelType w:val="multilevel"/>
    <w:tmpl w:val="72103218"/>
    <w:styleLink w:val="AUASBListNumPara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28" w15:restartNumberingAfterBreak="0">
    <w:nsid w:val="252D6987"/>
    <w:multiLevelType w:val="hybridMultilevel"/>
    <w:tmpl w:val="7B1E8D7C"/>
    <w:lvl w:ilvl="0" w:tplc="51080626">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9" w15:restartNumberingAfterBreak="0">
    <w:nsid w:val="25FC611E"/>
    <w:multiLevelType w:val="hybridMultilevel"/>
    <w:tmpl w:val="24C883EC"/>
    <w:lvl w:ilvl="0" w:tplc="0302DC76">
      <w:start w:val="1"/>
      <w:numFmt w:val="lowerLetter"/>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82F4D01"/>
    <w:multiLevelType w:val="hybridMultilevel"/>
    <w:tmpl w:val="2B2A3D02"/>
    <w:lvl w:ilvl="0" w:tplc="51080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8C12E86"/>
    <w:multiLevelType w:val="hybridMultilevel"/>
    <w:tmpl w:val="1180CAE4"/>
    <w:lvl w:ilvl="0" w:tplc="51080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AE41769"/>
    <w:multiLevelType w:val="hybridMultilevel"/>
    <w:tmpl w:val="BB6826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2BFA4FDF"/>
    <w:multiLevelType w:val="hybridMultilevel"/>
    <w:tmpl w:val="A4447664"/>
    <w:lvl w:ilvl="0" w:tplc="51080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DF833F9"/>
    <w:multiLevelType w:val="multilevel"/>
    <w:tmpl w:val="114E270C"/>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35" w15:restartNumberingAfterBreak="0">
    <w:nsid w:val="33F44769"/>
    <w:multiLevelType w:val="hybridMultilevel"/>
    <w:tmpl w:val="9D30B85A"/>
    <w:lvl w:ilvl="0" w:tplc="51080626">
      <w:start w:val="1"/>
      <w:numFmt w:val="lowerLetter"/>
      <w:lvlText w:val="(%1)"/>
      <w:lvlJc w:val="left"/>
      <w:pPr>
        <w:ind w:left="1429" w:hanging="360"/>
      </w:pPr>
      <w:rPr>
        <w:rFonts w:hint="default"/>
      </w:rPr>
    </w:lvl>
    <w:lvl w:ilvl="1" w:tplc="51080626">
      <w:start w:val="1"/>
      <w:numFmt w:val="lowerLetter"/>
      <w:lvlText w:val="(%2)"/>
      <w:lvlJc w:val="left"/>
      <w:pPr>
        <w:ind w:left="2149" w:hanging="360"/>
      </w:pPr>
      <w:rPr>
        <w:rFonts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6" w15:restartNumberingAfterBreak="0">
    <w:nsid w:val="34141984"/>
    <w:multiLevelType w:val="hybridMultilevel"/>
    <w:tmpl w:val="163C6392"/>
    <w:lvl w:ilvl="0" w:tplc="0C09000F">
      <w:start w:val="1"/>
      <w:numFmt w:val="decimal"/>
      <w:lvlText w:val="%1."/>
      <w:lvlJc w:val="left"/>
      <w:pPr>
        <w:ind w:left="1429" w:hanging="360"/>
      </w:pPr>
    </w:lvl>
    <w:lvl w:ilvl="1" w:tplc="51080626">
      <w:start w:val="1"/>
      <w:numFmt w:val="lowerLetter"/>
      <w:lvlText w:val="(%2)"/>
      <w:lvlJc w:val="left"/>
      <w:pPr>
        <w:ind w:left="2149" w:hanging="360"/>
      </w:pPr>
      <w:rPr>
        <w:rFonts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7" w15:restartNumberingAfterBreak="0">
    <w:nsid w:val="3B852EF4"/>
    <w:multiLevelType w:val="hybridMultilevel"/>
    <w:tmpl w:val="1B760020"/>
    <w:lvl w:ilvl="0" w:tplc="51080626">
      <w:start w:val="1"/>
      <w:numFmt w:val="lowerLetter"/>
      <w:lvlText w:val="(%1)"/>
      <w:lvlJc w:val="left"/>
      <w:pPr>
        <w:ind w:left="779" w:hanging="360"/>
      </w:pPr>
      <w:rPr>
        <w:rFonts w:hint="default"/>
      </w:rPr>
    </w:lvl>
    <w:lvl w:ilvl="1" w:tplc="0C090019" w:tentative="1">
      <w:start w:val="1"/>
      <w:numFmt w:val="lowerLetter"/>
      <w:lvlText w:val="%2."/>
      <w:lvlJc w:val="left"/>
      <w:pPr>
        <w:ind w:left="1499" w:hanging="360"/>
      </w:pPr>
    </w:lvl>
    <w:lvl w:ilvl="2" w:tplc="0C09001B" w:tentative="1">
      <w:start w:val="1"/>
      <w:numFmt w:val="lowerRoman"/>
      <w:lvlText w:val="%3."/>
      <w:lvlJc w:val="right"/>
      <w:pPr>
        <w:ind w:left="2219" w:hanging="180"/>
      </w:pPr>
    </w:lvl>
    <w:lvl w:ilvl="3" w:tplc="0C09000F" w:tentative="1">
      <w:start w:val="1"/>
      <w:numFmt w:val="decimal"/>
      <w:lvlText w:val="%4."/>
      <w:lvlJc w:val="left"/>
      <w:pPr>
        <w:ind w:left="2939" w:hanging="360"/>
      </w:pPr>
    </w:lvl>
    <w:lvl w:ilvl="4" w:tplc="0C090019" w:tentative="1">
      <w:start w:val="1"/>
      <w:numFmt w:val="lowerLetter"/>
      <w:lvlText w:val="%5."/>
      <w:lvlJc w:val="left"/>
      <w:pPr>
        <w:ind w:left="3659" w:hanging="360"/>
      </w:pPr>
    </w:lvl>
    <w:lvl w:ilvl="5" w:tplc="0C09001B" w:tentative="1">
      <w:start w:val="1"/>
      <w:numFmt w:val="lowerRoman"/>
      <w:lvlText w:val="%6."/>
      <w:lvlJc w:val="right"/>
      <w:pPr>
        <w:ind w:left="4379" w:hanging="180"/>
      </w:pPr>
    </w:lvl>
    <w:lvl w:ilvl="6" w:tplc="0C09000F" w:tentative="1">
      <w:start w:val="1"/>
      <w:numFmt w:val="decimal"/>
      <w:lvlText w:val="%7."/>
      <w:lvlJc w:val="left"/>
      <w:pPr>
        <w:ind w:left="5099" w:hanging="360"/>
      </w:pPr>
    </w:lvl>
    <w:lvl w:ilvl="7" w:tplc="0C090019" w:tentative="1">
      <w:start w:val="1"/>
      <w:numFmt w:val="lowerLetter"/>
      <w:lvlText w:val="%8."/>
      <w:lvlJc w:val="left"/>
      <w:pPr>
        <w:ind w:left="5819" w:hanging="360"/>
      </w:pPr>
    </w:lvl>
    <w:lvl w:ilvl="8" w:tplc="0C09001B" w:tentative="1">
      <w:start w:val="1"/>
      <w:numFmt w:val="lowerRoman"/>
      <w:lvlText w:val="%9."/>
      <w:lvlJc w:val="right"/>
      <w:pPr>
        <w:ind w:left="6539" w:hanging="180"/>
      </w:pPr>
    </w:lvl>
  </w:abstractNum>
  <w:abstractNum w:abstractNumId="38" w15:restartNumberingAfterBreak="0">
    <w:nsid w:val="3DAC2715"/>
    <w:multiLevelType w:val="hybridMultilevel"/>
    <w:tmpl w:val="12943746"/>
    <w:lvl w:ilvl="0" w:tplc="314EC516">
      <w:start w:val="1"/>
      <w:numFmt w:val="lowerLetter"/>
      <w:lvlText w:val="(%1)"/>
      <w:lvlJc w:val="left"/>
      <w:pPr>
        <w:ind w:left="2487"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9" w15:restartNumberingAfterBreak="0">
    <w:nsid w:val="3FAD0890"/>
    <w:multiLevelType w:val="hybridMultilevel"/>
    <w:tmpl w:val="722C7C24"/>
    <w:lvl w:ilvl="0" w:tplc="E97E065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1FC26FE"/>
    <w:multiLevelType w:val="hybridMultilevel"/>
    <w:tmpl w:val="3A6CC736"/>
    <w:lvl w:ilvl="0" w:tplc="51080626">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1" w15:restartNumberingAfterBreak="0">
    <w:nsid w:val="44F641C9"/>
    <w:multiLevelType w:val="hybridMultilevel"/>
    <w:tmpl w:val="E8BC2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53430DD"/>
    <w:multiLevelType w:val="hybridMultilevel"/>
    <w:tmpl w:val="851E5FB6"/>
    <w:lvl w:ilvl="0" w:tplc="76B8E2A6">
      <w:start w:val="1"/>
      <w:numFmt w:val="lowerRoman"/>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3" w15:restartNumberingAfterBreak="0">
    <w:nsid w:val="45575010"/>
    <w:multiLevelType w:val="hybridMultilevel"/>
    <w:tmpl w:val="64A6A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583085E"/>
    <w:multiLevelType w:val="hybridMultilevel"/>
    <w:tmpl w:val="65FA9E48"/>
    <w:lvl w:ilvl="0" w:tplc="76B8E2A6">
      <w:start w:val="1"/>
      <w:numFmt w:val="lowerRoman"/>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5" w15:restartNumberingAfterBreak="0">
    <w:nsid w:val="4595163C"/>
    <w:multiLevelType w:val="hybridMultilevel"/>
    <w:tmpl w:val="504CEC0E"/>
    <w:lvl w:ilvl="0" w:tplc="C55855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AB95A22"/>
    <w:multiLevelType w:val="hybridMultilevel"/>
    <w:tmpl w:val="392230B6"/>
    <w:lvl w:ilvl="0" w:tplc="51080626">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7" w15:restartNumberingAfterBreak="0">
    <w:nsid w:val="4C017727"/>
    <w:multiLevelType w:val="hybridMultilevel"/>
    <w:tmpl w:val="BA30402C"/>
    <w:lvl w:ilvl="0" w:tplc="51080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E8A5885"/>
    <w:multiLevelType w:val="hybridMultilevel"/>
    <w:tmpl w:val="526C753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4F536DBD"/>
    <w:multiLevelType w:val="hybridMultilevel"/>
    <w:tmpl w:val="7DBE7D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4F617B64"/>
    <w:multiLevelType w:val="hybridMultilevel"/>
    <w:tmpl w:val="3A08A24E"/>
    <w:lvl w:ilvl="0" w:tplc="51080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1C54840"/>
    <w:multiLevelType w:val="hybridMultilevel"/>
    <w:tmpl w:val="F990CF00"/>
    <w:lvl w:ilvl="0" w:tplc="51080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1E03C63"/>
    <w:multiLevelType w:val="multilevel"/>
    <w:tmpl w:val="A1C819E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Letter"/>
      <w:lvlText w:val="%3."/>
      <w:lvlJc w:val="left"/>
      <w:pPr>
        <w:tabs>
          <w:tab w:val="num" w:pos="2127"/>
        </w:tabs>
        <w:ind w:left="2127" w:hanging="709"/>
      </w:pPr>
      <w:rPr>
        <w:rFonts w:hint="default"/>
      </w:rPr>
    </w:lvl>
    <w:lvl w:ilvl="3">
      <w:start w:val="1"/>
      <w:numFmt w:val="lowerLetter"/>
      <w:lvlText w:val="%4."/>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53" w15:restartNumberingAfterBreak="0">
    <w:nsid w:val="597B1EB4"/>
    <w:multiLevelType w:val="hybridMultilevel"/>
    <w:tmpl w:val="940AF0A0"/>
    <w:lvl w:ilvl="0" w:tplc="FB08EDA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A640749"/>
    <w:multiLevelType w:val="hybridMultilevel"/>
    <w:tmpl w:val="59404C4C"/>
    <w:lvl w:ilvl="0" w:tplc="51080626">
      <w:start w:val="1"/>
      <w:numFmt w:val="lowerLetter"/>
      <w:lvlText w:val="(%1)"/>
      <w:lvlJc w:val="left"/>
      <w:pPr>
        <w:ind w:left="1484" w:hanging="360"/>
      </w:pPr>
      <w:rPr>
        <w:rFonts w:hint="default"/>
      </w:rPr>
    </w:lvl>
    <w:lvl w:ilvl="1" w:tplc="0C090019">
      <w:start w:val="1"/>
      <w:numFmt w:val="lowerLetter"/>
      <w:lvlText w:val="%2."/>
      <w:lvlJc w:val="left"/>
      <w:pPr>
        <w:ind w:left="2204" w:hanging="360"/>
      </w:pPr>
    </w:lvl>
    <w:lvl w:ilvl="2" w:tplc="0C09001B" w:tentative="1">
      <w:start w:val="1"/>
      <w:numFmt w:val="lowerRoman"/>
      <w:lvlText w:val="%3."/>
      <w:lvlJc w:val="right"/>
      <w:pPr>
        <w:ind w:left="2924" w:hanging="180"/>
      </w:pPr>
    </w:lvl>
    <w:lvl w:ilvl="3" w:tplc="0C09000F" w:tentative="1">
      <w:start w:val="1"/>
      <w:numFmt w:val="decimal"/>
      <w:lvlText w:val="%4."/>
      <w:lvlJc w:val="left"/>
      <w:pPr>
        <w:ind w:left="3644" w:hanging="360"/>
      </w:pPr>
    </w:lvl>
    <w:lvl w:ilvl="4" w:tplc="0C090019" w:tentative="1">
      <w:start w:val="1"/>
      <w:numFmt w:val="lowerLetter"/>
      <w:lvlText w:val="%5."/>
      <w:lvlJc w:val="left"/>
      <w:pPr>
        <w:ind w:left="4364" w:hanging="360"/>
      </w:pPr>
    </w:lvl>
    <w:lvl w:ilvl="5" w:tplc="0C09001B" w:tentative="1">
      <w:start w:val="1"/>
      <w:numFmt w:val="lowerRoman"/>
      <w:lvlText w:val="%6."/>
      <w:lvlJc w:val="right"/>
      <w:pPr>
        <w:ind w:left="5084" w:hanging="180"/>
      </w:pPr>
    </w:lvl>
    <w:lvl w:ilvl="6" w:tplc="0C09000F" w:tentative="1">
      <w:start w:val="1"/>
      <w:numFmt w:val="decimal"/>
      <w:lvlText w:val="%7."/>
      <w:lvlJc w:val="left"/>
      <w:pPr>
        <w:ind w:left="5804" w:hanging="360"/>
      </w:pPr>
    </w:lvl>
    <w:lvl w:ilvl="7" w:tplc="0C090019" w:tentative="1">
      <w:start w:val="1"/>
      <w:numFmt w:val="lowerLetter"/>
      <w:lvlText w:val="%8."/>
      <w:lvlJc w:val="left"/>
      <w:pPr>
        <w:ind w:left="6524" w:hanging="360"/>
      </w:pPr>
    </w:lvl>
    <w:lvl w:ilvl="8" w:tplc="0C09001B" w:tentative="1">
      <w:start w:val="1"/>
      <w:numFmt w:val="lowerRoman"/>
      <w:lvlText w:val="%9."/>
      <w:lvlJc w:val="right"/>
      <w:pPr>
        <w:ind w:left="7244" w:hanging="180"/>
      </w:pPr>
    </w:lvl>
  </w:abstractNum>
  <w:abstractNum w:abstractNumId="55" w15:restartNumberingAfterBreak="0">
    <w:nsid w:val="5B9413AC"/>
    <w:multiLevelType w:val="hybridMultilevel"/>
    <w:tmpl w:val="AC6E6376"/>
    <w:lvl w:ilvl="0" w:tplc="125A4EF2">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EFB7CFB"/>
    <w:multiLevelType w:val="hybridMultilevel"/>
    <w:tmpl w:val="DDEAFA16"/>
    <w:lvl w:ilvl="0" w:tplc="51080626">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57" w15:restartNumberingAfterBreak="0">
    <w:nsid w:val="648D53F6"/>
    <w:multiLevelType w:val="multilevel"/>
    <w:tmpl w:val="1A8AA198"/>
    <w:numStyleLink w:val="AUASBListBullets"/>
  </w:abstractNum>
  <w:abstractNum w:abstractNumId="58" w15:restartNumberingAfterBreak="0">
    <w:nsid w:val="68542761"/>
    <w:multiLevelType w:val="hybridMultilevel"/>
    <w:tmpl w:val="CD2A4486"/>
    <w:lvl w:ilvl="0" w:tplc="6FA226AE">
      <w:start w:val="1"/>
      <w:numFmt w:val="lowerLetter"/>
      <w:lvlText w:val="(%1)"/>
      <w:lvlJc w:val="left"/>
      <w:pPr>
        <w:ind w:left="720" w:hanging="360"/>
      </w:pPr>
      <w:rPr>
        <w:rFonts w:hint="default"/>
      </w:rPr>
    </w:lvl>
    <w:lvl w:ilvl="1" w:tplc="76B8E2A6">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87655A9"/>
    <w:multiLevelType w:val="hybridMultilevel"/>
    <w:tmpl w:val="EF10C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8C520A4"/>
    <w:multiLevelType w:val="hybridMultilevel"/>
    <w:tmpl w:val="04C67548"/>
    <w:lvl w:ilvl="0" w:tplc="51080626">
      <w:start w:val="1"/>
      <w:numFmt w:val="lowerLetter"/>
      <w:lvlText w:val="(%1)"/>
      <w:lvlJc w:val="left"/>
      <w:pPr>
        <w:ind w:left="720" w:hanging="360"/>
      </w:pPr>
      <w:rPr>
        <w:rFonts w:hint="default"/>
      </w:rPr>
    </w:lvl>
    <w:lvl w:ilvl="1" w:tplc="76B8E2A6">
      <w:start w:val="1"/>
      <w:numFmt w:val="lowerRoman"/>
      <w:lvlText w:val="(%2)"/>
      <w:lvlJc w:val="left"/>
      <w:pPr>
        <w:ind w:left="1440" w:hanging="360"/>
      </w:pPr>
      <w:rPr>
        <w:rFonts w:hint="default"/>
      </w:rPr>
    </w:lvl>
    <w:lvl w:ilvl="2" w:tplc="0C090019">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9B17A3F"/>
    <w:multiLevelType w:val="multilevel"/>
    <w:tmpl w:val="8EA00C60"/>
    <w:styleLink w:val="1ai"/>
    <w:lvl w:ilvl="0">
      <w:start w:val="1"/>
      <w:numFmt w:val="none"/>
      <w:suff w:val="nothing"/>
      <w:lvlText w:val=""/>
      <w:lvlJc w:val="left"/>
      <w:pPr>
        <w:ind w:left="0" w:firstLine="0"/>
      </w:pPr>
      <w:rPr>
        <w:rFonts w:hint="default"/>
      </w:rPr>
    </w:lvl>
    <w:lvl w:ilvl="1">
      <w:start w:val="1"/>
      <w:numFmt w:val="decimal"/>
      <w:lvlText w:val="%2."/>
      <w:lvlJc w:val="left"/>
      <w:pPr>
        <w:tabs>
          <w:tab w:val="num" w:pos="425"/>
        </w:tabs>
        <w:ind w:left="425" w:hanging="425"/>
      </w:pPr>
      <w:rPr>
        <w:rFonts w:hint="default"/>
      </w:rPr>
    </w:lvl>
    <w:lvl w:ilvl="2">
      <w:start w:val="1"/>
      <w:numFmt w:val="lowerLetter"/>
      <w:lvlText w:val="%3."/>
      <w:lvlJc w:val="left"/>
      <w:pPr>
        <w:tabs>
          <w:tab w:val="num" w:pos="851"/>
        </w:tabs>
        <w:ind w:left="851" w:hanging="426"/>
      </w:pPr>
      <w:rPr>
        <w:rFonts w:hint="default"/>
      </w:rPr>
    </w:lvl>
    <w:lvl w:ilvl="3">
      <w:start w:val="1"/>
      <w:numFmt w:val="lowerRoman"/>
      <w:lvlText w:val="%4."/>
      <w:lvlJc w:val="left"/>
      <w:pPr>
        <w:tabs>
          <w:tab w:val="num" w:pos="1276"/>
        </w:tabs>
        <w:ind w:left="1276" w:hanging="425"/>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2" w15:restartNumberingAfterBreak="0">
    <w:nsid w:val="6A255569"/>
    <w:multiLevelType w:val="hybridMultilevel"/>
    <w:tmpl w:val="CC2C299C"/>
    <w:lvl w:ilvl="0" w:tplc="125A4EF2">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A407440"/>
    <w:multiLevelType w:val="hybridMultilevel"/>
    <w:tmpl w:val="CAAA5F6C"/>
    <w:lvl w:ilvl="0" w:tplc="D30A9C9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AD25359"/>
    <w:multiLevelType w:val="hybridMultilevel"/>
    <w:tmpl w:val="798A019E"/>
    <w:lvl w:ilvl="0" w:tplc="5108062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65" w15:restartNumberingAfterBreak="0">
    <w:nsid w:val="729C2CDE"/>
    <w:multiLevelType w:val="hybridMultilevel"/>
    <w:tmpl w:val="074EBF22"/>
    <w:lvl w:ilvl="0" w:tplc="5108062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2F14A00"/>
    <w:multiLevelType w:val="hybridMultilevel"/>
    <w:tmpl w:val="38A0E3B6"/>
    <w:lvl w:ilvl="0" w:tplc="DAF44D5A">
      <w:start w:val="1"/>
      <w:numFmt w:val="lowerLetter"/>
      <w:lvlText w:val="(%1)"/>
      <w:lvlJc w:val="left"/>
      <w:pPr>
        <w:ind w:left="157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3166FA2"/>
    <w:multiLevelType w:val="hybridMultilevel"/>
    <w:tmpl w:val="7422C3CC"/>
    <w:lvl w:ilvl="0" w:tplc="51080626">
      <w:start w:val="1"/>
      <w:numFmt w:val="lowerLetter"/>
      <w:lvlText w:val="(%1)"/>
      <w:lvlJc w:val="left"/>
      <w:pPr>
        <w:ind w:left="157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3347487"/>
    <w:multiLevelType w:val="hybridMultilevel"/>
    <w:tmpl w:val="0B6ED6E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756B626F"/>
    <w:multiLevelType w:val="hybridMultilevel"/>
    <w:tmpl w:val="06707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7096CE1"/>
    <w:multiLevelType w:val="multilevel"/>
    <w:tmpl w:val="86FE3856"/>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71" w15:restartNumberingAfterBreak="0">
    <w:nsid w:val="7C1F162E"/>
    <w:multiLevelType w:val="hybridMultilevel"/>
    <w:tmpl w:val="19EE1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D7B1FA4"/>
    <w:multiLevelType w:val="hybridMultilevel"/>
    <w:tmpl w:val="3D5A0F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7E22273F"/>
    <w:multiLevelType w:val="hybridMultilevel"/>
    <w:tmpl w:val="CAAE0AC6"/>
    <w:lvl w:ilvl="0" w:tplc="51080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85438181">
    <w:abstractNumId w:val="9"/>
  </w:num>
  <w:num w:numId="2" w16cid:durableId="1137339094">
    <w:abstractNumId w:val="57"/>
  </w:num>
  <w:num w:numId="3" w16cid:durableId="667907604">
    <w:abstractNumId w:val="21"/>
  </w:num>
  <w:num w:numId="4" w16cid:durableId="1322200087">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5" w16cid:durableId="2037804924">
    <w:abstractNumId w:val="27"/>
  </w:num>
  <w:num w:numId="6" w16cid:durableId="1171986218">
    <w:abstractNumId w:val="25"/>
  </w:num>
  <w:num w:numId="7" w16cid:durableId="1359310401">
    <w:abstractNumId w:val="19"/>
  </w:num>
  <w:num w:numId="8" w16cid:durableId="1026522776">
    <w:abstractNumId w:val="25"/>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9" w16cid:durableId="833180965">
    <w:abstractNumId w:val="52"/>
  </w:num>
  <w:num w:numId="10" w16cid:durableId="195388099">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1" w16cid:durableId="1677417793">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2" w16cid:durableId="622151177">
    <w:abstractNumId w:val="25"/>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13" w16cid:durableId="848519963">
    <w:abstractNumId w:val="25"/>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14" w16cid:durableId="1302421586">
    <w:abstractNumId w:val="25"/>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15" w16cid:durableId="902058756">
    <w:abstractNumId w:val="70"/>
  </w:num>
  <w:num w:numId="16" w16cid:durableId="807894062">
    <w:abstractNumId w:val="25"/>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17" w16cid:durableId="887955603">
    <w:abstractNumId w:val="25"/>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18" w16cid:durableId="2034307492">
    <w:abstractNumId w:val="25"/>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19" w16cid:durableId="1874801546">
    <w:abstractNumId w:val="25"/>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20" w16cid:durableId="374430403">
    <w:abstractNumId w:val="25"/>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21" w16cid:durableId="765737088">
    <w:abstractNumId w:val="71"/>
  </w:num>
  <w:num w:numId="22" w16cid:durableId="1985087727">
    <w:abstractNumId w:val="32"/>
  </w:num>
  <w:num w:numId="23" w16cid:durableId="1727098057">
    <w:abstractNumId w:val="41"/>
  </w:num>
  <w:num w:numId="24" w16cid:durableId="718476456">
    <w:abstractNumId w:val="8"/>
  </w:num>
  <w:num w:numId="25" w16cid:durableId="1027411163">
    <w:abstractNumId w:val="68"/>
  </w:num>
  <w:num w:numId="26" w16cid:durableId="1704479693">
    <w:abstractNumId w:val="63"/>
  </w:num>
  <w:num w:numId="27" w16cid:durableId="83889231">
    <w:abstractNumId w:val="14"/>
  </w:num>
  <w:num w:numId="28" w16cid:durableId="1433863861">
    <w:abstractNumId w:val="22"/>
  </w:num>
  <w:num w:numId="29" w16cid:durableId="1958632506">
    <w:abstractNumId w:val="65"/>
  </w:num>
  <w:num w:numId="30" w16cid:durableId="2128507268">
    <w:abstractNumId w:val="60"/>
  </w:num>
  <w:num w:numId="31" w16cid:durableId="1449424656">
    <w:abstractNumId w:val="48"/>
  </w:num>
  <w:num w:numId="32" w16cid:durableId="1767267653">
    <w:abstractNumId w:val="34"/>
  </w:num>
  <w:num w:numId="33" w16cid:durableId="876313266">
    <w:abstractNumId w:val="0"/>
  </w:num>
  <w:num w:numId="34" w16cid:durableId="49887772">
    <w:abstractNumId w:val="18"/>
  </w:num>
  <w:num w:numId="35" w16cid:durableId="547494436">
    <w:abstractNumId w:val="53"/>
  </w:num>
  <w:num w:numId="36" w16cid:durableId="2039700391">
    <w:abstractNumId w:val="3"/>
  </w:num>
  <w:num w:numId="37" w16cid:durableId="356976027">
    <w:abstractNumId w:val="62"/>
  </w:num>
  <w:num w:numId="38" w16cid:durableId="362559771">
    <w:abstractNumId w:val="55"/>
  </w:num>
  <w:num w:numId="39" w16cid:durableId="1278684648">
    <w:abstractNumId w:val="4"/>
  </w:num>
  <w:num w:numId="40" w16cid:durableId="1393041254">
    <w:abstractNumId w:val="47"/>
  </w:num>
  <w:num w:numId="41" w16cid:durableId="677460359">
    <w:abstractNumId w:val="23"/>
  </w:num>
  <w:num w:numId="42" w16cid:durableId="693456816">
    <w:abstractNumId w:val="36"/>
  </w:num>
  <w:num w:numId="43" w16cid:durableId="935940281">
    <w:abstractNumId w:val="35"/>
  </w:num>
  <w:num w:numId="44" w16cid:durableId="1917546423">
    <w:abstractNumId w:val="72"/>
  </w:num>
  <w:num w:numId="45" w16cid:durableId="1935631148">
    <w:abstractNumId w:val="13"/>
  </w:num>
  <w:num w:numId="46" w16cid:durableId="1267079439">
    <w:abstractNumId w:val="10"/>
  </w:num>
  <w:num w:numId="47" w16cid:durableId="958338700">
    <w:abstractNumId w:val="38"/>
  </w:num>
  <w:num w:numId="48" w16cid:durableId="1429110601">
    <w:abstractNumId w:val="29"/>
  </w:num>
  <w:num w:numId="49" w16cid:durableId="542644716">
    <w:abstractNumId w:val="30"/>
  </w:num>
  <w:num w:numId="50" w16cid:durableId="80881090">
    <w:abstractNumId w:val="24"/>
  </w:num>
  <w:num w:numId="51" w16cid:durableId="951671291">
    <w:abstractNumId w:val="58"/>
  </w:num>
  <w:num w:numId="52" w16cid:durableId="1197767057">
    <w:abstractNumId w:val="51"/>
  </w:num>
  <w:num w:numId="53" w16cid:durableId="2101948980">
    <w:abstractNumId w:val="54"/>
  </w:num>
  <w:num w:numId="54" w16cid:durableId="157425499">
    <w:abstractNumId w:val="73"/>
  </w:num>
  <w:num w:numId="55" w16cid:durableId="2109154943">
    <w:abstractNumId w:val="33"/>
  </w:num>
  <w:num w:numId="56" w16cid:durableId="2077049968">
    <w:abstractNumId w:val="15"/>
  </w:num>
  <w:num w:numId="57" w16cid:durableId="1930582015">
    <w:abstractNumId w:val="1"/>
  </w:num>
  <w:num w:numId="58" w16cid:durableId="1635871822">
    <w:abstractNumId w:val="31"/>
  </w:num>
  <w:num w:numId="59" w16cid:durableId="933781828">
    <w:abstractNumId w:val="50"/>
  </w:num>
  <w:num w:numId="60" w16cid:durableId="539517909">
    <w:abstractNumId w:val="5"/>
  </w:num>
  <w:num w:numId="61" w16cid:durableId="1844781887">
    <w:abstractNumId w:val="45"/>
  </w:num>
  <w:num w:numId="62" w16cid:durableId="553271228">
    <w:abstractNumId w:val="17"/>
  </w:num>
  <w:num w:numId="63" w16cid:durableId="2121606763">
    <w:abstractNumId w:val="42"/>
  </w:num>
  <w:num w:numId="64" w16cid:durableId="1300721914">
    <w:abstractNumId w:val="44"/>
  </w:num>
  <w:num w:numId="65" w16cid:durableId="1792477473">
    <w:abstractNumId w:val="64"/>
  </w:num>
  <w:num w:numId="66" w16cid:durableId="1384987748">
    <w:abstractNumId w:val="67"/>
  </w:num>
  <w:num w:numId="67" w16cid:durableId="1422028939">
    <w:abstractNumId w:val="11"/>
  </w:num>
  <w:num w:numId="68" w16cid:durableId="316611512">
    <w:abstractNumId w:val="16"/>
  </w:num>
  <w:num w:numId="69" w16cid:durableId="1928614861">
    <w:abstractNumId w:val="20"/>
  </w:num>
  <w:num w:numId="70" w16cid:durableId="1153836435">
    <w:abstractNumId w:val="66"/>
  </w:num>
  <w:num w:numId="71" w16cid:durableId="444734040">
    <w:abstractNumId w:val="7"/>
  </w:num>
  <w:num w:numId="72" w16cid:durableId="1555458359">
    <w:abstractNumId w:val="46"/>
  </w:num>
  <w:num w:numId="73" w16cid:durableId="447313501">
    <w:abstractNumId w:val="56"/>
  </w:num>
  <w:num w:numId="74" w16cid:durableId="1563055888">
    <w:abstractNumId w:val="37"/>
  </w:num>
  <w:num w:numId="75" w16cid:durableId="181865978">
    <w:abstractNumId w:val="40"/>
  </w:num>
  <w:num w:numId="76" w16cid:durableId="1885410959">
    <w:abstractNumId w:val="49"/>
  </w:num>
  <w:num w:numId="77" w16cid:durableId="1377703028">
    <w:abstractNumId w:val="28"/>
  </w:num>
  <w:num w:numId="78" w16cid:durableId="136118497">
    <w:abstractNumId w:val="2"/>
  </w:num>
  <w:num w:numId="79" w16cid:durableId="642005837">
    <w:abstractNumId w:val="12"/>
  </w:num>
  <w:num w:numId="80" w16cid:durableId="729111039">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81" w16cid:durableId="1473476034">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82" w16cid:durableId="1484856848">
    <w:abstractNumId w:val="39"/>
  </w:num>
  <w:num w:numId="83" w16cid:durableId="1083142143">
    <w:abstractNumId w:val="61"/>
  </w:num>
  <w:num w:numId="84" w16cid:durableId="1733698867">
    <w:abstractNumId w:val="69"/>
  </w:num>
  <w:num w:numId="85" w16cid:durableId="1377586511">
    <w:abstractNumId w:val="26"/>
  </w:num>
  <w:num w:numId="86" w16cid:durableId="1478305835">
    <w:abstractNumId w:val="59"/>
  </w:num>
  <w:num w:numId="87" w16cid:durableId="886917401">
    <w:abstractNumId w:val="43"/>
  </w:num>
  <w:num w:numId="88" w16cid:durableId="1576816548">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89" w16cid:durableId="618686130">
    <w:abstractNumId w:val="6"/>
  </w:num>
  <w:num w:numId="90" w16cid:durableId="350230018">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91" w16cid:durableId="76170549">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92" w16cid:durableId="331875685">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93" w16cid:durableId="46612979">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94" w16cid:durableId="509367783">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95" w16cid:durableId="320501403">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96" w16cid:durableId="106047725">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97" w16cid:durableId="738748930">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2050">
      <o:colormru v:ext="edit" colors="#ddd,silver,#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AwNTe0MLE0MzYyMLNQ0lEKTi0uzszPAykwMqwFAIFDiP0tAAAA"/>
  </w:docVars>
  <w:rsids>
    <w:rsidRoot w:val="002E4867"/>
    <w:rsid w:val="0000007C"/>
    <w:rsid w:val="00000089"/>
    <w:rsid w:val="00000D4B"/>
    <w:rsid w:val="00000E93"/>
    <w:rsid w:val="000010E2"/>
    <w:rsid w:val="00001244"/>
    <w:rsid w:val="000013D3"/>
    <w:rsid w:val="0000163D"/>
    <w:rsid w:val="00001E5B"/>
    <w:rsid w:val="00001EDD"/>
    <w:rsid w:val="0000231F"/>
    <w:rsid w:val="0000278D"/>
    <w:rsid w:val="00002833"/>
    <w:rsid w:val="00002FFB"/>
    <w:rsid w:val="000030A7"/>
    <w:rsid w:val="00003476"/>
    <w:rsid w:val="0000402A"/>
    <w:rsid w:val="00004876"/>
    <w:rsid w:val="00004B1A"/>
    <w:rsid w:val="00004B4D"/>
    <w:rsid w:val="00004BDA"/>
    <w:rsid w:val="00004D50"/>
    <w:rsid w:val="000050C2"/>
    <w:rsid w:val="0000528D"/>
    <w:rsid w:val="000052E7"/>
    <w:rsid w:val="00005646"/>
    <w:rsid w:val="00005CC4"/>
    <w:rsid w:val="0000600C"/>
    <w:rsid w:val="00006120"/>
    <w:rsid w:val="00006822"/>
    <w:rsid w:val="00006A6D"/>
    <w:rsid w:val="00006C4F"/>
    <w:rsid w:val="000073B3"/>
    <w:rsid w:val="00007431"/>
    <w:rsid w:val="000074D8"/>
    <w:rsid w:val="0000758D"/>
    <w:rsid w:val="00007B80"/>
    <w:rsid w:val="00007E10"/>
    <w:rsid w:val="00007FF0"/>
    <w:rsid w:val="0001061A"/>
    <w:rsid w:val="000106F1"/>
    <w:rsid w:val="000108E0"/>
    <w:rsid w:val="0001098B"/>
    <w:rsid w:val="00010C34"/>
    <w:rsid w:val="00010C8F"/>
    <w:rsid w:val="00010CB8"/>
    <w:rsid w:val="00011130"/>
    <w:rsid w:val="0001127E"/>
    <w:rsid w:val="00011388"/>
    <w:rsid w:val="0001143A"/>
    <w:rsid w:val="00011557"/>
    <w:rsid w:val="00011A34"/>
    <w:rsid w:val="00011A81"/>
    <w:rsid w:val="00012D6C"/>
    <w:rsid w:val="00012D78"/>
    <w:rsid w:val="00012EE0"/>
    <w:rsid w:val="000134B2"/>
    <w:rsid w:val="00013E9F"/>
    <w:rsid w:val="0001495F"/>
    <w:rsid w:val="00014F62"/>
    <w:rsid w:val="0001502F"/>
    <w:rsid w:val="0001591D"/>
    <w:rsid w:val="00015EAB"/>
    <w:rsid w:val="00015F83"/>
    <w:rsid w:val="00015FDC"/>
    <w:rsid w:val="0001623B"/>
    <w:rsid w:val="00016240"/>
    <w:rsid w:val="0001675C"/>
    <w:rsid w:val="000168AE"/>
    <w:rsid w:val="00016AA0"/>
    <w:rsid w:val="00016AFB"/>
    <w:rsid w:val="00017148"/>
    <w:rsid w:val="00017288"/>
    <w:rsid w:val="00017711"/>
    <w:rsid w:val="00017713"/>
    <w:rsid w:val="0001774C"/>
    <w:rsid w:val="000177C9"/>
    <w:rsid w:val="00017A74"/>
    <w:rsid w:val="00017D11"/>
    <w:rsid w:val="000201AE"/>
    <w:rsid w:val="000204B5"/>
    <w:rsid w:val="00020A03"/>
    <w:rsid w:val="00020E74"/>
    <w:rsid w:val="00020F32"/>
    <w:rsid w:val="000210D9"/>
    <w:rsid w:val="00021BE5"/>
    <w:rsid w:val="00022E0F"/>
    <w:rsid w:val="00022ED3"/>
    <w:rsid w:val="00023200"/>
    <w:rsid w:val="00023761"/>
    <w:rsid w:val="00023D4F"/>
    <w:rsid w:val="00023FF9"/>
    <w:rsid w:val="00024601"/>
    <w:rsid w:val="00024682"/>
    <w:rsid w:val="00024896"/>
    <w:rsid w:val="00024E1E"/>
    <w:rsid w:val="000250B6"/>
    <w:rsid w:val="000250F1"/>
    <w:rsid w:val="000254D5"/>
    <w:rsid w:val="000257EC"/>
    <w:rsid w:val="00025962"/>
    <w:rsid w:val="00025B62"/>
    <w:rsid w:val="00025CFA"/>
    <w:rsid w:val="00025D56"/>
    <w:rsid w:val="00025E48"/>
    <w:rsid w:val="00025E6C"/>
    <w:rsid w:val="00025FAB"/>
    <w:rsid w:val="000265B9"/>
    <w:rsid w:val="0002688C"/>
    <w:rsid w:val="00026AFF"/>
    <w:rsid w:val="00026BA8"/>
    <w:rsid w:val="00026F30"/>
    <w:rsid w:val="00027013"/>
    <w:rsid w:val="0002742A"/>
    <w:rsid w:val="000274D4"/>
    <w:rsid w:val="0002750B"/>
    <w:rsid w:val="00027611"/>
    <w:rsid w:val="0002779E"/>
    <w:rsid w:val="0002782C"/>
    <w:rsid w:val="000301CA"/>
    <w:rsid w:val="000306C7"/>
    <w:rsid w:val="000309BA"/>
    <w:rsid w:val="0003198D"/>
    <w:rsid w:val="00031ADB"/>
    <w:rsid w:val="00032293"/>
    <w:rsid w:val="0003241F"/>
    <w:rsid w:val="00032ECB"/>
    <w:rsid w:val="000337A4"/>
    <w:rsid w:val="00033FFA"/>
    <w:rsid w:val="000340EF"/>
    <w:rsid w:val="0003477B"/>
    <w:rsid w:val="000347B5"/>
    <w:rsid w:val="00034B38"/>
    <w:rsid w:val="000351DE"/>
    <w:rsid w:val="000352B1"/>
    <w:rsid w:val="00035668"/>
    <w:rsid w:val="00035813"/>
    <w:rsid w:val="000362C6"/>
    <w:rsid w:val="000363FD"/>
    <w:rsid w:val="0003659D"/>
    <w:rsid w:val="00036B86"/>
    <w:rsid w:val="00037139"/>
    <w:rsid w:val="000371FE"/>
    <w:rsid w:val="00037219"/>
    <w:rsid w:val="0003755A"/>
    <w:rsid w:val="00037B78"/>
    <w:rsid w:val="00037BA6"/>
    <w:rsid w:val="00037DED"/>
    <w:rsid w:val="00040274"/>
    <w:rsid w:val="00040EBB"/>
    <w:rsid w:val="000414BF"/>
    <w:rsid w:val="00041861"/>
    <w:rsid w:val="00041923"/>
    <w:rsid w:val="00041B0C"/>
    <w:rsid w:val="00041DF6"/>
    <w:rsid w:val="00042232"/>
    <w:rsid w:val="0004243B"/>
    <w:rsid w:val="00042499"/>
    <w:rsid w:val="000424A9"/>
    <w:rsid w:val="00042B51"/>
    <w:rsid w:val="00043303"/>
    <w:rsid w:val="000433AD"/>
    <w:rsid w:val="000434AE"/>
    <w:rsid w:val="00043686"/>
    <w:rsid w:val="0004372F"/>
    <w:rsid w:val="00043810"/>
    <w:rsid w:val="00043AB1"/>
    <w:rsid w:val="00043DED"/>
    <w:rsid w:val="000442E4"/>
    <w:rsid w:val="0004482C"/>
    <w:rsid w:val="0004491D"/>
    <w:rsid w:val="000449C7"/>
    <w:rsid w:val="00044B6B"/>
    <w:rsid w:val="00044BC5"/>
    <w:rsid w:val="00044CFF"/>
    <w:rsid w:val="00045B75"/>
    <w:rsid w:val="00045F20"/>
    <w:rsid w:val="000465C4"/>
    <w:rsid w:val="00046642"/>
    <w:rsid w:val="00046803"/>
    <w:rsid w:val="00046922"/>
    <w:rsid w:val="00046DE7"/>
    <w:rsid w:val="000470ED"/>
    <w:rsid w:val="00047129"/>
    <w:rsid w:val="0004737B"/>
    <w:rsid w:val="0004758E"/>
    <w:rsid w:val="00047A7A"/>
    <w:rsid w:val="00047E03"/>
    <w:rsid w:val="00047E05"/>
    <w:rsid w:val="00050EC5"/>
    <w:rsid w:val="00050ECF"/>
    <w:rsid w:val="00052018"/>
    <w:rsid w:val="0005206B"/>
    <w:rsid w:val="0005228F"/>
    <w:rsid w:val="00052324"/>
    <w:rsid w:val="000524D4"/>
    <w:rsid w:val="000525CB"/>
    <w:rsid w:val="00052760"/>
    <w:rsid w:val="00052BD8"/>
    <w:rsid w:val="00053905"/>
    <w:rsid w:val="00053B64"/>
    <w:rsid w:val="00054050"/>
    <w:rsid w:val="000542E4"/>
    <w:rsid w:val="00054576"/>
    <w:rsid w:val="000545A3"/>
    <w:rsid w:val="0005473F"/>
    <w:rsid w:val="00054A95"/>
    <w:rsid w:val="00054CF1"/>
    <w:rsid w:val="000553F2"/>
    <w:rsid w:val="00055AB4"/>
    <w:rsid w:val="00055D8F"/>
    <w:rsid w:val="00055E16"/>
    <w:rsid w:val="00055E7A"/>
    <w:rsid w:val="00055E84"/>
    <w:rsid w:val="0005614C"/>
    <w:rsid w:val="000561D9"/>
    <w:rsid w:val="00056683"/>
    <w:rsid w:val="0005677A"/>
    <w:rsid w:val="000568BA"/>
    <w:rsid w:val="000569AD"/>
    <w:rsid w:val="00056C24"/>
    <w:rsid w:val="00056D32"/>
    <w:rsid w:val="00056D42"/>
    <w:rsid w:val="00056EAF"/>
    <w:rsid w:val="0005727B"/>
    <w:rsid w:val="00057532"/>
    <w:rsid w:val="000579CA"/>
    <w:rsid w:val="00057EE5"/>
    <w:rsid w:val="0006061F"/>
    <w:rsid w:val="00060C8B"/>
    <w:rsid w:val="00060D0D"/>
    <w:rsid w:val="00060FED"/>
    <w:rsid w:val="0006116E"/>
    <w:rsid w:val="0006123D"/>
    <w:rsid w:val="000614A6"/>
    <w:rsid w:val="00061853"/>
    <w:rsid w:val="000618BB"/>
    <w:rsid w:val="000619AD"/>
    <w:rsid w:val="000619B2"/>
    <w:rsid w:val="000619BA"/>
    <w:rsid w:val="00061B76"/>
    <w:rsid w:val="00061C75"/>
    <w:rsid w:val="00061F6D"/>
    <w:rsid w:val="00062D88"/>
    <w:rsid w:val="00062E22"/>
    <w:rsid w:val="00062E3F"/>
    <w:rsid w:val="00063191"/>
    <w:rsid w:val="00063195"/>
    <w:rsid w:val="00063D58"/>
    <w:rsid w:val="00063F79"/>
    <w:rsid w:val="00064157"/>
    <w:rsid w:val="00064243"/>
    <w:rsid w:val="000642D7"/>
    <w:rsid w:val="0006455F"/>
    <w:rsid w:val="000645FF"/>
    <w:rsid w:val="0006491D"/>
    <w:rsid w:val="00064E3F"/>
    <w:rsid w:val="00065060"/>
    <w:rsid w:val="00065341"/>
    <w:rsid w:val="00065501"/>
    <w:rsid w:val="00065864"/>
    <w:rsid w:val="0006598E"/>
    <w:rsid w:val="00065C58"/>
    <w:rsid w:val="00065E0F"/>
    <w:rsid w:val="00065EC0"/>
    <w:rsid w:val="00065EDE"/>
    <w:rsid w:val="00065FB1"/>
    <w:rsid w:val="00066338"/>
    <w:rsid w:val="000663C2"/>
    <w:rsid w:val="000668B1"/>
    <w:rsid w:val="00066EDB"/>
    <w:rsid w:val="00066FFD"/>
    <w:rsid w:val="00067827"/>
    <w:rsid w:val="00067831"/>
    <w:rsid w:val="00067B94"/>
    <w:rsid w:val="00067D04"/>
    <w:rsid w:val="0007022D"/>
    <w:rsid w:val="00070611"/>
    <w:rsid w:val="000710EC"/>
    <w:rsid w:val="000712C4"/>
    <w:rsid w:val="00071BCD"/>
    <w:rsid w:val="00071C10"/>
    <w:rsid w:val="00072061"/>
    <w:rsid w:val="000721AB"/>
    <w:rsid w:val="0007282F"/>
    <w:rsid w:val="00072979"/>
    <w:rsid w:val="0007310F"/>
    <w:rsid w:val="0007320C"/>
    <w:rsid w:val="000735BB"/>
    <w:rsid w:val="0007415D"/>
    <w:rsid w:val="0007467F"/>
    <w:rsid w:val="0007482B"/>
    <w:rsid w:val="0007483A"/>
    <w:rsid w:val="00074F71"/>
    <w:rsid w:val="00075080"/>
    <w:rsid w:val="000750F0"/>
    <w:rsid w:val="000751DE"/>
    <w:rsid w:val="00075536"/>
    <w:rsid w:val="00075751"/>
    <w:rsid w:val="00075948"/>
    <w:rsid w:val="00075A67"/>
    <w:rsid w:val="00075B36"/>
    <w:rsid w:val="00075D66"/>
    <w:rsid w:val="00075E0B"/>
    <w:rsid w:val="00076D77"/>
    <w:rsid w:val="000771A5"/>
    <w:rsid w:val="000773D5"/>
    <w:rsid w:val="000774F0"/>
    <w:rsid w:val="000776CB"/>
    <w:rsid w:val="0007797E"/>
    <w:rsid w:val="00080127"/>
    <w:rsid w:val="000803D9"/>
    <w:rsid w:val="00080458"/>
    <w:rsid w:val="00080A79"/>
    <w:rsid w:val="00080DC0"/>
    <w:rsid w:val="00080E1F"/>
    <w:rsid w:val="000814D0"/>
    <w:rsid w:val="0008150F"/>
    <w:rsid w:val="00081747"/>
    <w:rsid w:val="0008255B"/>
    <w:rsid w:val="00082DC5"/>
    <w:rsid w:val="00083155"/>
    <w:rsid w:val="000832F6"/>
    <w:rsid w:val="00083323"/>
    <w:rsid w:val="00084874"/>
    <w:rsid w:val="000848EA"/>
    <w:rsid w:val="00084D7B"/>
    <w:rsid w:val="000850B4"/>
    <w:rsid w:val="00085284"/>
    <w:rsid w:val="000856CF"/>
    <w:rsid w:val="00085934"/>
    <w:rsid w:val="00085BA6"/>
    <w:rsid w:val="00085E24"/>
    <w:rsid w:val="00085FA6"/>
    <w:rsid w:val="00086006"/>
    <w:rsid w:val="0008606A"/>
    <w:rsid w:val="000862D1"/>
    <w:rsid w:val="000863DF"/>
    <w:rsid w:val="000863E1"/>
    <w:rsid w:val="0008647D"/>
    <w:rsid w:val="000864B6"/>
    <w:rsid w:val="000866F8"/>
    <w:rsid w:val="00087225"/>
    <w:rsid w:val="0008739F"/>
    <w:rsid w:val="000874AA"/>
    <w:rsid w:val="0008750D"/>
    <w:rsid w:val="000878E2"/>
    <w:rsid w:val="000878E4"/>
    <w:rsid w:val="00087A7B"/>
    <w:rsid w:val="0009017F"/>
    <w:rsid w:val="000903E0"/>
    <w:rsid w:val="0009075A"/>
    <w:rsid w:val="00090779"/>
    <w:rsid w:val="0009093E"/>
    <w:rsid w:val="000909B8"/>
    <w:rsid w:val="0009134C"/>
    <w:rsid w:val="00091F0B"/>
    <w:rsid w:val="000920DA"/>
    <w:rsid w:val="00092380"/>
    <w:rsid w:val="00092FEC"/>
    <w:rsid w:val="00093196"/>
    <w:rsid w:val="0009351A"/>
    <w:rsid w:val="00093639"/>
    <w:rsid w:val="00093858"/>
    <w:rsid w:val="00093FBD"/>
    <w:rsid w:val="000942D8"/>
    <w:rsid w:val="00094F33"/>
    <w:rsid w:val="0009527E"/>
    <w:rsid w:val="0009537A"/>
    <w:rsid w:val="00095C8E"/>
    <w:rsid w:val="00095EF7"/>
    <w:rsid w:val="00096232"/>
    <w:rsid w:val="00096278"/>
    <w:rsid w:val="00096409"/>
    <w:rsid w:val="000967CD"/>
    <w:rsid w:val="00096893"/>
    <w:rsid w:val="000968B1"/>
    <w:rsid w:val="00096B08"/>
    <w:rsid w:val="00096B56"/>
    <w:rsid w:val="00096B9F"/>
    <w:rsid w:val="0009701D"/>
    <w:rsid w:val="000970BD"/>
    <w:rsid w:val="0009735C"/>
    <w:rsid w:val="00097476"/>
    <w:rsid w:val="00097873"/>
    <w:rsid w:val="00097C56"/>
    <w:rsid w:val="00097EF5"/>
    <w:rsid w:val="000A008B"/>
    <w:rsid w:val="000A0203"/>
    <w:rsid w:val="000A04A8"/>
    <w:rsid w:val="000A0A1E"/>
    <w:rsid w:val="000A0B2C"/>
    <w:rsid w:val="000A0C32"/>
    <w:rsid w:val="000A0D9D"/>
    <w:rsid w:val="000A10C3"/>
    <w:rsid w:val="000A1135"/>
    <w:rsid w:val="000A114A"/>
    <w:rsid w:val="000A11EE"/>
    <w:rsid w:val="000A130F"/>
    <w:rsid w:val="000A16D0"/>
    <w:rsid w:val="000A1E8C"/>
    <w:rsid w:val="000A21D0"/>
    <w:rsid w:val="000A2380"/>
    <w:rsid w:val="000A2D42"/>
    <w:rsid w:val="000A2F4F"/>
    <w:rsid w:val="000A3210"/>
    <w:rsid w:val="000A36CD"/>
    <w:rsid w:val="000A3782"/>
    <w:rsid w:val="000A379F"/>
    <w:rsid w:val="000A3AA0"/>
    <w:rsid w:val="000A3D53"/>
    <w:rsid w:val="000A4403"/>
    <w:rsid w:val="000A468C"/>
    <w:rsid w:val="000A46F4"/>
    <w:rsid w:val="000A4A27"/>
    <w:rsid w:val="000A4B99"/>
    <w:rsid w:val="000A4E83"/>
    <w:rsid w:val="000A4ED4"/>
    <w:rsid w:val="000A4EF9"/>
    <w:rsid w:val="000A5495"/>
    <w:rsid w:val="000A5755"/>
    <w:rsid w:val="000A5B99"/>
    <w:rsid w:val="000A6908"/>
    <w:rsid w:val="000A6CFF"/>
    <w:rsid w:val="000A748D"/>
    <w:rsid w:val="000A76B3"/>
    <w:rsid w:val="000B0369"/>
    <w:rsid w:val="000B0986"/>
    <w:rsid w:val="000B0A25"/>
    <w:rsid w:val="000B0E3C"/>
    <w:rsid w:val="000B100C"/>
    <w:rsid w:val="000B1185"/>
    <w:rsid w:val="000B12DA"/>
    <w:rsid w:val="000B174F"/>
    <w:rsid w:val="000B1753"/>
    <w:rsid w:val="000B1C89"/>
    <w:rsid w:val="000B1DB5"/>
    <w:rsid w:val="000B1E4B"/>
    <w:rsid w:val="000B202B"/>
    <w:rsid w:val="000B22AB"/>
    <w:rsid w:val="000B2408"/>
    <w:rsid w:val="000B2DB4"/>
    <w:rsid w:val="000B316F"/>
    <w:rsid w:val="000B3463"/>
    <w:rsid w:val="000B3471"/>
    <w:rsid w:val="000B36AD"/>
    <w:rsid w:val="000B38A9"/>
    <w:rsid w:val="000B395D"/>
    <w:rsid w:val="000B3DF6"/>
    <w:rsid w:val="000B3EFE"/>
    <w:rsid w:val="000B44C0"/>
    <w:rsid w:val="000B46FD"/>
    <w:rsid w:val="000B47C1"/>
    <w:rsid w:val="000B486C"/>
    <w:rsid w:val="000B4CA7"/>
    <w:rsid w:val="000B4E9F"/>
    <w:rsid w:val="000B579F"/>
    <w:rsid w:val="000B63EF"/>
    <w:rsid w:val="000B65BD"/>
    <w:rsid w:val="000B6774"/>
    <w:rsid w:val="000B6A67"/>
    <w:rsid w:val="000B701F"/>
    <w:rsid w:val="000B72FA"/>
    <w:rsid w:val="000B7509"/>
    <w:rsid w:val="000B7A19"/>
    <w:rsid w:val="000B7A65"/>
    <w:rsid w:val="000B7CD7"/>
    <w:rsid w:val="000C03CE"/>
    <w:rsid w:val="000C0A6E"/>
    <w:rsid w:val="000C0ED8"/>
    <w:rsid w:val="000C0F80"/>
    <w:rsid w:val="000C0FD2"/>
    <w:rsid w:val="000C1490"/>
    <w:rsid w:val="000C1AD9"/>
    <w:rsid w:val="000C253B"/>
    <w:rsid w:val="000C278B"/>
    <w:rsid w:val="000C2EF3"/>
    <w:rsid w:val="000C3A5D"/>
    <w:rsid w:val="000C4532"/>
    <w:rsid w:val="000C4C44"/>
    <w:rsid w:val="000C5001"/>
    <w:rsid w:val="000C52B3"/>
    <w:rsid w:val="000C5397"/>
    <w:rsid w:val="000C5441"/>
    <w:rsid w:val="000C54E7"/>
    <w:rsid w:val="000C58C7"/>
    <w:rsid w:val="000C5A20"/>
    <w:rsid w:val="000C6423"/>
    <w:rsid w:val="000C6509"/>
    <w:rsid w:val="000C6AFB"/>
    <w:rsid w:val="000C6E34"/>
    <w:rsid w:val="000C7369"/>
    <w:rsid w:val="000C77E6"/>
    <w:rsid w:val="000C7C30"/>
    <w:rsid w:val="000C7D3C"/>
    <w:rsid w:val="000C7D64"/>
    <w:rsid w:val="000D057A"/>
    <w:rsid w:val="000D07AE"/>
    <w:rsid w:val="000D09B6"/>
    <w:rsid w:val="000D09F7"/>
    <w:rsid w:val="000D0BF0"/>
    <w:rsid w:val="000D1168"/>
    <w:rsid w:val="000D1386"/>
    <w:rsid w:val="000D1647"/>
    <w:rsid w:val="000D19F5"/>
    <w:rsid w:val="000D243E"/>
    <w:rsid w:val="000D25A8"/>
    <w:rsid w:val="000D2CB9"/>
    <w:rsid w:val="000D2E80"/>
    <w:rsid w:val="000D3065"/>
    <w:rsid w:val="000D31C7"/>
    <w:rsid w:val="000D3464"/>
    <w:rsid w:val="000D3514"/>
    <w:rsid w:val="000D3BB6"/>
    <w:rsid w:val="000D3C3B"/>
    <w:rsid w:val="000D3C49"/>
    <w:rsid w:val="000D3D6E"/>
    <w:rsid w:val="000D4617"/>
    <w:rsid w:val="000D4663"/>
    <w:rsid w:val="000D492A"/>
    <w:rsid w:val="000D49C2"/>
    <w:rsid w:val="000D4E52"/>
    <w:rsid w:val="000D51E5"/>
    <w:rsid w:val="000D54CD"/>
    <w:rsid w:val="000D5521"/>
    <w:rsid w:val="000D5C11"/>
    <w:rsid w:val="000D5C57"/>
    <w:rsid w:val="000D5C61"/>
    <w:rsid w:val="000D5E8F"/>
    <w:rsid w:val="000D610B"/>
    <w:rsid w:val="000D6314"/>
    <w:rsid w:val="000D6831"/>
    <w:rsid w:val="000D6901"/>
    <w:rsid w:val="000D6ACC"/>
    <w:rsid w:val="000D6DBE"/>
    <w:rsid w:val="000D70B1"/>
    <w:rsid w:val="000D70E6"/>
    <w:rsid w:val="000D716E"/>
    <w:rsid w:val="000D7616"/>
    <w:rsid w:val="000D77D0"/>
    <w:rsid w:val="000D796B"/>
    <w:rsid w:val="000D7D9F"/>
    <w:rsid w:val="000D7DB6"/>
    <w:rsid w:val="000D7EBF"/>
    <w:rsid w:val="000E011A"/>
    <w:rsid w:val="000E0704"/>
    <w:rsid w:val="000E07A5"/>
    <w:rsid w:val="000E080D"/>
    <w:rsid w:val="000E0ABD"/>
    <w:rsid w:val="000E110F"/>
    <w:rsid w:val="000E1561"/>
    <w:rsid w:val="000E16FE"/>
    <w:rsid w:val="000E1838"/>
    <w:rsid w:val="000E226B"/>
    <w:rsid w:val="000E2331"/>
    <w:rsid w:val="000E2654"/>
    <w:rsid w:val="000E286B"/>
    <w:rsid w:val="000E40E7"/>
    <w:rsid w:val="000E42E3"/>
    <w:rsid w:val="000E4CDA"/>
    <w:rsid w:val="000E56A9"/>
    <w:rsid w:val="000E5C5B"/>
    <w:rsid w:val="000E5CFB"/>
    <w:rsid w:val="000E64C8"/>
    <w:rsid w:val="000E68F0"/>
    <w:rsid w:val="000E6AFE"/>
    <w:rsid w:val="000E7070"/>
    <w:rsid w:val="000E72BD"/>
    <w:rsid w:val="000E756F"/>
    <w:rsid w:val="000E7AC2"/>
    <w:rsid w:val="000E7FB4"/>
    <w:rsid w:val="000F01CC"/>
    <w:rsid w:val="000F0590"/>
    <w:rsid w:val="000F08E2"/>
    <w:rsid w:val="000F0ED7"/>
    <w:rsid w:val="000F10C8"/>
    <w:rsid w:val="000F110D"/>
    <w:rsid w:val="000F118B"/>
    <w:rsid w:val="000F11B1"/>
    <w:rsid w:val="000F1369"/>
    <w:rsid w:val="000F1387"/>
    <w:rsid w:val="000F1935"/>
    <w:rsid w:val="000F19BC"/>
    <w:rsid w:val="000F267D"/>
    <w:rsid w:val="000F2835"/>
    <w:rsid w:val="000F3501"/>
    <w:rsid w:val="000F362F"/>
    <w:rsid w:val="000F377F"/>
    <w:rsid w:val="000F3AD4"/>
    <w:rsid w:val="000F3F75"/>
    <w:rsid w:val="000F41C1"/>
    <w:rsid w:val="000F47D4"/>
    <w:rsid w:val="000F494A"/>
    <w:rsid w:val="000F49B6"/>
    <w:rsid w:val="000F5105"/>
    <w:rsid w:val="000F5256"/>
    <w:rsid w:val="000F5338"/>
    <w:rsid w:val="000F55EE"/>
    <w:rsid w:val="000F5838"/>
    <w:rsid w:val="000F5C2D"/>
    <w:rsid w:val="000F5CED"/>
    <w:rsid w:val="000F60DD"/>
    <w:rsid w:val="000F6199"/>
    <w:rsid w:val="000F6455"/>
    <w:rsid w:val="000F64AA"/>
    <w:rsid w:val="000F650F"/>
    <w:rsid w:val="000F691A"/>
    <w:rsid w:val="000F73C8"/>
    <w:rsid w:val="000F78CB"/>
    <w:rsid w:val="000F78E3"/>
    <w:rsid w:val="000F7D3D"/>
    <w:rsid w:val="000F7D97"/>
    <w:rsid w:val="001002DA"/>
    <w:rsid w:val="00100A11"/>
    <w:rsid w:val="00100CB0"/>
    <w:rsid w:val="00100DBC"/>
    <w:rsid w:val="00100EDE"/>
    <w:rsid w:val="00100FAE"/>
    <w:rsid w:val="001014ED"/>
    <w:rsid w:val="00101821"/>
    <w:rsid w:val="00101AEF"/>
    <w:rsid w:val="00101CFD"/>
    <w:rsid w:val="00101D12"/>
    <w:rsid w:val="00101DE6"/>
    <w:rsid w:val="00101F10"/>
    <w:rsid w:val="00101FCF"/>
    <w:rsid w:val="001021CE"/>
    <w:rsid w:val="00102438"/>
    <w:rsid w:val="001025DF"/>
    <w:rsid w:val="00102E9F"/>
    <w:rsid w:val="001030AB"/>
    <w:rsid w:val="0010331D"/>
    <w:rsid w:val="00103438"/>
    <w:rsid w:val="0010392D"/>
    <w:rsid w:val="0010414F"/>
    <w:rsid w:val="001047D0"/>
    <w:rsid w:val="001049BB"/>
    <w:rsid w:val="00104AFC"/>
    <w:rsid w:val="00104B5B"/>
    <w:rsid w:val="00104B8E"/>
    <w:rsid w:val="00104EFF"/>
    <w:rsid w:val="00104F2F"/>
    <w:rsid w:val="0010511F"/>
    <w:rsid w:val="001051FC"/>
    <w:rsid w:val="00105570"/>
    <w:rsid w:val="00105B19"/>
    <w:rsid w:val="00105D7C"/>
    <w:rsid w:val="00105DED"/>
    <w:rsid w:val="00105F51"/>
    <w:rsid w:val="00106532"/>
    <w:rsid w:val="00106687"/>
    <w:rsid w:val="001068A7"/>
    <w:rsid w:val="00106D06"/>
    <w:rsid w:val="00106FAB"/>
    <w:rsid w:val="00107145"/>
    <w:rsid w:val="001071CD"/>
    <w:rsid w:val="00107412"/>
    <w:rsid w:val="00107495"/>
    <w:rsid w:val="00107752"/>
    <w:rsid w:val="001077DD"/>
    <w:rsid w:val="0010790A"/>
    <w:rsid w:val="001079B6"/>
    <w:rsid w:val="00107A04"/>
    <w:rsid w:val="00107BDE"/>
    <w:rsid w:val="0011029A"/>
    <w:rsid w:val="001102D2"/>
    <w:rsid w:val="00110C5C"/>
    <w:rsid w:val="00110EF4"/>
    <w:rsid w:val="00110F64"/>
    <w:rsid w:val="00110FC5"/>
    <w:rsid w:val="001120F2"/>
    <w:rsid w:val="001127D5"/>
    <w:rsid w:val="00112DE5"/>
    <w:rsid w:val="00113288"/>
    <w:rsid w:val="0011366A"/>
    <w:rsid w:val="0011372A"/>
    <w:rsid w:val="00114030"/>
    <w:rsid w:val="00114209"/>
    <w:rsid w:val="001145CC"/>
    <w:rsid w:val="00114962"/>
    <w:rsid w:val="00114D91"/>
    <w:rsid w:val="00114DDE"/>
    <w:rsid w:val="00115346"/>
    <w:rsid w:val="00115355"/>
    <w:rsid w:val="0011542B"/>
    <w:rsid w:val="00115517"/>
    <w:rsid w:val="00115791"/>
    <w:rsid w:val="00115A62"/>
    <w:rsid w:val="00115B10"/>
    <w:rsid w:val="00115C1E"/>
    <w:rsid w:val="00115E2C"/>
    <w:rsid w:val="00116742"/>
    <w:rsid w:val="00116789"/>
    <w:rsid w:val="00116A8B"/>
    <w:rsid w:val="00116AF1"/>
    <w:rsid w:val="00116FCB"/>
    <w:rsid w:val="0011706E"/>
    <w:rsid w:val="00117091"/>
    <w:rsid w:val="001170EF"/>
    <w:rsid w:val="0011744F"/>
    <w:rsid w:val="00117755"/>
    <w:rsid w:val="001177E7"/>
    <w:rsid w:val="00117A28"/>
    <w:rsid w:val="00117A90"/>
    <w:rsid w:val="00117FC3"/>
    <w:rsid w:val="00117FFA"/>
    <w:rsid w:val="00120033"/>
    <w:rsid w:val="00120360"/>
    <w:rsid w:val="0012088D"/>
    <w:rsid w:val="00120902"/>
    <w:rsid w:val="00120A3C"/>
    <w:rsid w:val="001213E9"/>
    <w:rsid w:val="00121762"/>
    <w:rsid w:val="001218F5"/>
    <w:rsid w:val="001220EA"/>
    <w:rsid w:val="001228AF"/>
    <w:rsid w:val="00122A09"/>
    <w:rsid w:val="00122E89"/>
    <w:rsid w:val="001231F9"/>
    <w:rsid w:val="0012330F"/>
    <w:rsid w:val="001233C6"/>
    <w:rsid w:val="00123451"/>
    <w:rsid w:val="001235EB"/>
    <w:rsid w:val="00123A10"/>
    <w:rsid w:val="00123D2B"/>
    <w:rsid w:val="00123D53"/>
    <w:rsid w:val="00123E19"/>
    <w:rsid w:val="00124558"/>
    <w:rsid w:val="00124CC3"/>
    <w:rsid w:val="00124F44"/>
    <w:rsid w:val="0012511C"/>
    <w:rsid w:val="00125212"/>
    <w:rsid w:val="00125561"/>
    <w:rsid w:val="001256D3"/>
    <w:rsid w:val="00125805"/>
    <w:rsid w:val="0012586C"/>
    <w:rsid w:val="00125B08"/>
    <w:rsid w:val="00125D84"/>
    <w:rsid w:val="00125F60"/>
    <w:rsid w:val="00126004"/>
    <w:rsid w:val="00126303"/>
    <w:rsid w:val="0012663C"/>
    <w:rsid w:val="00126686"/>
    <w:rsid w:val="00126FD4"/>
    <w:rsid w:val="00127007"/>
    <w:rsid w:val="001276B3"/>
    <w:rsid w:val="001276C1"/>
    <w:rsid w:val="00127FA1"/>
    <w:rsid w:val="00130A79"/>
    <w:rsid w:val="00130B4B"/>
    <w:rsid w:val="00131399"/>
    <w:rsid w:val="00131556"/>
    <w:rsid w:val="00131630"/>
    <w:rsid w:val="00131790"/>
    <w:rsid w:val="001319DA"/>
    <w:rsid w:val="00131AD8"/>
    <w:rsid w:val="00131C03"/>
    <w:rsid w:val="00131C39"/>
    <w:rsid w:val="00132058"/>
    <w:rsid w:val="0013228E"/>
    <w:rsid w:val="0013245F"/>
    <w:rsid w:val="001324A9"/>
    <w:rsid w:val="0013326C"/>
    <w:rsid w:val="00133885"/>
    <w:rsid w:val="00133AFA"/>
    <w:rsid w:val="00133B76"/>
    <w:rsid w:val="00133BF8"/>
    <w:rsid w:val="00133C8E"/>
    <w:rsid w:val="00133CB1"/>
    <w:rsid w:val="001340ED"/>
    <w:rsid w:val="001344EE"/>
    <w:rsid w:val="00134631"/>
    <w:rsid w:val="00134696"/>
    <w:rsid w:val="00134843"/>
    <w:rsid w:val="001349DA"/>
    <w:rsid w:val="00134B5A"/>
    <w:rsid w:val="00134E6A"/>
    <w:rsid w:val="001352AC"/>
    <w:rsid w:val="001352F3"/>
    <w:rsid w:val="001353CA"/>
    <w:rsid w:val="001356A7"/>
    <w:rsid w:val="00135915"/>
    <w:rsid w:val="00135C93"/>
    <w:rsid w:val="00135D05"/>
    <w:rsid w:val="00135ED9"/>
    <w:rsid w:val="001360EF"/>
    <w:rsid w:val="0013623B"/>
    <w:rsid w:val="001367B5"/>
    <w:rsid w:val="0013705D"/>
    <w:rsid w:val="00137420"/>
    <w:rsid w:val="00137499"/>
    <w:rsid w:val="00137524"/>
    <w:rsid w:val="00137826"/>
    <w:rsid w:val="00137BA3"/>
    <w:rsid w:val="00137D3A"/>
    <w:rsid w:val="00137D7D"/>
    <w:rsid w:val="00140187"/>
    <w:rsid w:val="00140318"/>
    <w:rsid w:val="0014056E"/>
    <w:rsid w:val="00140750"/>
    <w:rsid w:val="00140B55"/>
    <w:rsid w:val="00140C49"/>
    <w:rsid w:val="00140CF4"/>
    <w:rsid w:val="00140E38"/>
    <w:rsid w:val="0014100E"/>
    <w:rsid w:val="001419FD"/>
    <w:rsid w:val="00141D0B"/>
    <w:rsid w:val="00141E6F"/>
    <w:rsid w:val="00141EEE"/>
    <w:rsid w:val="00142319"/>
    <w:rsid w:val="001428FF"/>
    <w:rsid w:val="0014296F"/>
    <w:rsid w:val="00142A7E"/>
    <w:rsid w:val="001433A5"/>
    <w:rsid w:val="001433BC"/>
    <w:rsid w:val="00143807"/>
    <w:rsid w:val="00143936"/>
    <w:rsid w:val="00143E98"/>
    <w:rsid w:val="00143FD7"/>
    <w:rsid w:val="001440C3"/>
    <w:rsid w:val="001442E0"/>
    <w:rsid w:val="00144464"/>
    <w:rsid w:val="00144A08"/>
    <w:rsid w:val="001452D7"/>
    <w:rsid w:val="001453AF"/>
    <w:rsid w:val="00145F9B"/>
    <w:rsid w:val="001465C2"/>
    <w:rsid w:val="00146F9B"/>
    <w:rsid w:val="00147011"/>
    <w:rsid w:val="001470F5"/>
    <w:rsid w:val="00147270"/>
    <w:rsid w:val="0014743E"/>
    <w:rsid w:val="001474ED"/>
    <w:rsid w:val="001478BD"/>
    <w:rsid w:val="00147A78"/>
    <w:rsid w:val="00147E35"/>
    <w:rsid w:val="00147E8B"/>
    <w:rsid w:val="0015031A"/>
    <w:rsid w:val="001504CE"/>
    <w:rsid w:val="001505A6"/>
    <w:rsid w:val="001506FF"/>
    <w:rsid w:val="0015073D"/>
    <w:rsid w:val="0015082D"/>
    <w:rsid w:val="00150831"/>
    <w:rsid w:val="001508D4"/>
    <w:rsid w:val="00150D4A"/>
    <w:rsid w:val="0015106A"/>
    <w:rsid w:val="001510F5"/>
    <w:rsid w:val="001515F4"/>
    <w:rsid w:val="00151626"/>
    <w:rsid w:val="001516E3"/>
    <w:rsid w:val="00151797"/>
    <w:rsid w:val="0015181F"/>
    <w:rsid w:val="001519EC"/>
    <w:rsid w:val="00151A4B"/>
    <w:rsid w:val="00151CB9"/>
    <w:rsid w:val="00151D87"/>
    <w:rsid w:val="001523AA"/>
    <w:rsid w:val="00152823"/>
    <w:rsid w:val="00153075"/>
    <w:rsid w:val="001532CB"/>
    <w:rsid w:val="001533CF"/>
    <w:rsid w:val="001534D2"/>
    <w:rsid w:val="00153759"/>
    <w:rsid w:val="00153A0B"/>
    <w:rsid w:val="00153A25"/>
    <w:rsid w:val="00153FAB"/>
    <w:rsid w:val="001540AF"/>
    <w:rsid w:val="00154156"/>
    <w:rsid w:val="0015415A"/>
    <w:rsid w:val="001541EB"/>
    <w:rsid w:val="00154681"/>
    <w:rsid w:val="001548A5"/>
    <w:rsid w:val="00154B45"/>
    <w:rsid w:val="00154BF2"/>
    <w:rsid w:val="00154D01"/>
    <w:rsid w:val="00154EB9"/>
    <w:rsid w:val="001553AF"/>
    <w:rsid w:val="00155C33"/>
    <w:rsid w:val="00155EFA"/>
    <w:rsid w:val="0015645D"/>
    <w:rsid w:val="001565A2"/>
    <w:rsid w:val="00156A9E"/>
    <w:rsid w:val="0015700C"/>
    <w:rsid w:val="0015707D"/>
    <w:rsid w:val="0015743C"/>
    <w:rsid w:val="00157575"/>
    <w:rsid w:val="00157581"/>
    <w:rsid w:val="00157903"/>
    <w:rsid w:val="00157D4B"/>
    <w:rsid w:val="00157E9B"/>
    <w:rsid w:val="00160055"/>
    <w:rsid w:val="001602E4"/>
    <w:rsid w:val="00160308"/>
    <w:rsid w:val="0016058C"/>
    <w:rsid w:val="00160648"/>
    <w:rsid w:val="0016077B"/>
    <w:rsid w:val="00160ABD"/>
    <w:rsid w:val="00160AEA"/>
    <w:rsid w:val="00160FAD"/>
    <w:rsid w:val="001610F7"/>
    <w:rsid w:val="00162649"/>
    <w:rsid w:val="001628C6"/>
    <w:rsid w:val="00162D7C"/>
    <w:rsid w:val="00162E47"/>
    <w:rsid w:val="00162F92"/>
    <w:rsid w:val="00162F97"/>
    <w:rsid w:val="0016307A"/>
    <w:rsid w:val="00163174"/>
    <w:rsid w:val="0016360C"/>
    <w:rsid w:val="00163712"/>
    <w:rsid w:val="00163901"/>
    <w:rsid w:val="0016398C"/>
    <w:rsid w:val="00163A1F"/>
    <w:rsid w:val="001640D7"/>
    <w:rsid w:val="001647E8"/>
    <w:rsid w:val="00164F2F"/>
    <w:rsid w:val="0016502F"/>
    <w:rsid w:val="00165A29"/>
    <w:rsid w:val="00165BB4"/>
    <w:rsid w:val="00165CC5"/>
    <w:rsid w:val="00165F19"/>
    <w:rsid w:val="00166382"/>
    <w:rsid w:val="0016646F"/>
    <w:rsid w:val="001664C6"/>
    <w:rsid w:val="00166572"/>
    <w:rsid w:val="00166614"/>
    <w:rsid w:val="00166E8C"/>
    <w:rsid w:val="0016709E"/>
    <w:rsid w:val="0016732E"/>
    <w:rsid w:val="0016770E"/>
    <w:rsid w:val="00167B67"/>
    <w:rsid w:val="00167EAE"/>
    <w:rsid w:val="001700FF"/>
    <w:rsid w:val="001701FD"/>
    <w:rsid w:val="0017056A"/>
    <w:rsid w:val="00170753"/>
    <w:rsid w:val="001709D2"/>
    <w:rsid w:val="001709EE"/>
    <w:rsid w:val="0017116A"/>
    <w:rsid w:val="001713E6"/>
    <w:rsid w:val="0017167A"/>
    <w:rsid w:val="001717C3"/>
    <w:rsid w:val="00171AC2"/>
    <w:rsid w:val="001723CE"/>
    <w:rsid w:val="0017289B"/>
    <w:rsid w:val="00172989"/>
    <w:rsid w:val="00172B67"/>
    <w:rsid w:val="00172EEC"/>
    <w:rsid w:val="001731C7"/>
    <w:rsid w:val="00173966"/>
    <w:rsid w:val="00173F57"/>
    <w:rsid w:val="0017411E"/>
    <w:rsid w:val="0017441A"/>
    <w:rsid w:val="00174452"/>
    <w:rsid w:val="00174943"/>
    <w:rsid w:val="001755F8"/>
    <w:rsid w:val="0017564B"/>
    <w:rsid w:val="0017574E"/>
    <w:rsid w:val="0017581F"/>
    <w:rsid w:val="00175A4B"/>
    <w:rsid w:val="00175AB4"/>
    <w:rsid w:val="00175B39"/>
    <w:rsid w:val="00175BBF"/>
    <w:rsid w:val="00175FC0"/>
    <w:rsid w:val="0017652B"/>
    <w:rsid w:val="00176720"/>
    <w:rsid w:val="00176918"/>
    <w:rsid w:val="001775C0"/>
    <w:rsid w:val="0017777F"/>
    <w:rsid w:val="00177BCE"/>
    <w:rsid w:val="00177C2E"/>
    <w:rsid w:val="00180528"/>
    <w:rsid w:val="001807E2"/>
    <w:rsid w:val="00181134"/>
    <w:rsid w:val="0018154F"/>
    <w:rsid w:val="00181ACC"/>
    <w:rsid w:val="00181DD4"/>
    <w:rsid w:val="0018217F"/>
    <w:rsid w:val="001822F5"/>
    <w:rsid w:val="001824A0"/>
    <w:rsid w:val="00182660"/>
    <w:rsid w:val="001827E0"/>
    <w:rsid w:val="0018286D"/>
    <w:rsid w:val="00183E11"/>
    <w:rsid w:val="00184530"/>
    <w:rsid w:val="00184871"/>
    <w:rsid w:val="00184F3F"/>
    <w:rsid w:val="001854DE"/>
    <w:rsid w:val="0018561C"/>
    <w:rsid w:val="0018579C"/>
    <w:rsid w:val="001864C2"/>
    <w:rsid w:val="00186601"/>
    <w:rsid w:val="00186D38"/>
    <w:rsid w:val="00187025"/>
    <w:rsid w:val="00187412"/>
    <w:rsid w:val="001876B6"/>
    <w:rsid w:val="00187992"/>
    <w:rsid w:val="0019045B"/>
    <w:rsid w:val="00190849"/>
    <w:rsid w:val="0019183B"/>
    <w:rsid w:val="00191981"/>
    <w:rsid w:val="00191CF4"/>
    <w:rsid w:val="00191D3E"/>
    <w:rsid w:val="00191D8A"/>
    <w:rsid w:val="0019213D"/>
    <w:rsid w:val="0019297D"/>
    <w:rsid w:val="00192C48"/>
    <w:rsid w:val="0019325B"/>
    <w:rsid w:val="001932F8"/>
    <w:rsid w:val="0019365B"/>
    <w:rsid w:val="0019382F"/>
    <w:rsid w:val="0019394A"/>
    <w:rsid w:val="00193AB4"/>
    <w:rsid w:val="00193AF4"/>
    <w:rsid w:val="00193E5A"/>
    <w:rsid w:val="00193EE7"/>
    <w:rsid w:val="00194037"/>
    <w:rsid w:val="00194451"/>
    <w:rsid w:val="001948F1"/>
    <w:rsid w:val="00194ADB"/>
    <w:rsid w:val="00194E4C"/>
    <w:rsid w:val="0019513C"/>
    <w:rsid w:val="00195595"/>
    <w:rsid w:val="00196713"/>
    <w:rsid w:val="00196A0B"/>
    <w:rsid w:val="00196A8F"/>
    <w:rsid w:val="00197051"/>
    <w:rsid w:val="00197168"/>
    <w:rsid w:val="00197240"/>
    <w:rsid w:val="00197A33"/>
    <w:rsid w:val="00197AB5"/>
    <w:rsid w:val="00197D89"/>
    <w:rsid w:val="001A0358"/>
    <w:rsid w:val="001A044B"/>
    <w:rsid w:val="001A0482"/>
    <w:rsid w:val="001A07D7"/>
    <w:rsid w:val="001A096D"/>
    <w:rsid w:val="001A0B14"/>
    <w:rsid w:val="001A1BF6"/>
    <w:rsid w:val="001A1E4E"/>
    <w:rsid w:val="001A21F2"/>
    <w:rsid w:val="001A233D"/>
    <w:rsid w:val="001A26E2"/>
    <w:rsid w:val="001A2A74"/>
    <w:rsid w:val="001A2C14"/>
    <w:rsid w:val="001A353C"/>
    <w:rsid w:val="001A35E4"/>
    <w:rsid w:val="001A3C70"/>
    <w:rsid w:val="001A3C9A"/>
    <w:rsid w:val="001A3D96"/>
    <w:rsid w:val="001A3E64"/>
    <w:rsid w:val="001A45EB"/>
    <w:rsid w:val="001A471C"/>
    <w:rsid w:val="001A4C4F"/>
    <w:rsid w:val="001A4D2A"/>
    <w:rsid w:val="001A4E0F"/>
    <w:rsid w:val="001A530D"/>
    <w:rsid w:val="001A5690"/>
    <w:rsid w:val="001A5880"/>
    <w:rsid w:val="001A5B53"/>
    <w:rsid w:val="001A626F"/>
    <w:rsid w:val="001A7199"/>
    <w:rsid w:val="001A74F8"/>
    <w:rsid w:val="001A75AF"/>
    <w:rsid w:val="001A7604"/>
    <w:rsid w:val="001A78BF"/>
    <w:rsid w:val="001A7AE2"/>
    <w:rsid w:val="001B044E"/>
    <w:rsid w:val="001B088C"/>
    <w:rsid w:val="001B0F73"/>
    <w:rsid w:val="001B0FCC"/>
    <w:rsid w:val="001B1170"/>
    <w:rsid w:val="001B1261"/>
    <w:rsid w:val="001B129D"/>
    <w:rsid w:val="001B1733"/>
    <w:rsid w:val="001B1C93"/>
    <w:rsid w:val="001B1F81"/>
    <w:rsid w:val="001B22F6"/>
    <w:rsid w:val="001B23BF"/>
    <w:rsid w:val="001B2B62"/>
    <w:rsid w:val="001B2B9E"/>
    <w:rsid w:val="001B38CB"/>
    <w:rsid w:val="001B3AA4"/>
    <w:rsid w:val="001B3DB1"/>
    <w:rsid w:val="001B3DF0"/>
    <w:rsid w:val="001B42A2"/>
    <w:rsid w:val="001B5152"/>
    <w:rsid w:val="001B5857"/>
    <w:rsid w:val="001B589D"/>
    <w:rsid w:val="001B69BF"/>
    <w:rsid w:val="001B6B1D"/>
    <w:rsid w:val="001B6CAE"/>
    <w:rsid w:val="001B6E1C"/>
    <w:rsid w:val="001B7EFD"/>
    <w:rsid w:val="001B7FDB"/>
    <w:rsid w:val="001C0082"/>
    <w:rsid w:val="001C00FE"/>
    <w:rsid w:val="001C042B"/>
    <w:rsid w:val="001C0E5E"/>
    <w:rsid w:val="001C1815"/>
    <w:rsid w:val="001C1892"/>
    <w:rsid w:val="001C2275"/>
    <w:rsid w:val="001C2468"/>
    <w:rsid w:val="001C26B1"/>
    <w:rsid w:val="001C28B4"/>
    <w:rsid w:val="001C2BA1"/>
    <w:rsid w:val="001C2CD2"/>
    <w:rsid w:val="001C3407"/>
    <w:rsid w:val="001C347F"/>
    <w:rsid w:val="001C3560"/>
    <w:rsid w:val="001C39DF"/>
    <w:rsid w:val="001C3C1E"/>
    <w:rsid w:val="001C3FB1"/>
    <w:rsid w:val="001C416A"/>
    <w:rsid w:val="001C4431"/>
    <w:rsid w:val="001C4D27"/>
    <w:rsid w:val="001C54CF"/>
    <w:rsid w:val="001C5536"/>
    <w:rsid w:val="001C55C6"/>
    <w:rsid w:val="001C5773"/>
    <w:rsid w:val="001C5B7C"/>
    <w:rsid w:val="001C5EF1"/>
    <w:rsid w:val="001C608C"/>
    <w:rsid w:val="001C61A7"/>
    <w:rsid w:val="001C61E3"/>
    <w:rsid w:val="001C671A"/>
    <w:rsid w:val="001C6934"/>
    <w:rsid w:val="001C6A33"/>
    <w:rsid w:val="001C6A39"/>
    <w:rsid w:val="001C711C"/>
    <w:rsid w:val="001C7907"/>
    <w:rsid w:val="001C7C9D"/>
    <w:rsid w:val="001D0265"/>
    <w:rsid w:val="001D027B"/>
    <w:rsid w:val="001D0585"/>
    <w:rsid w:val="001D06A8"/>
    <w:rsid w:val="001D0B75"/>
    <w:rsid w:val="001D0DEB"/>
    <w:rsid w:val="001D10E9"/>
    <w:rsid w:val="001D121D"/>
    <w:rsid w:val="001D1F35"/>
    <w:rsid w:val="001D258E"/>
    <w:rsid w:val="001D2E04"/>
    <w:rsid w:val="001D3174"/>
    <w:rsid w:val="001D37DE"/>
    <w:rsid w:val="001D3A4D"/>
    <w:rsid w:val="001D3FAA"/>
    <w:rsid w:val="001D429A"/>
    <w:rsid w:val="001D4442"/>
    <w:rsid w:val="001D44D1"/>
    <w:rsid w:val="001D452D"/>
    <w:rsid w:val="001D462B"/>
    <w:rsid w:val="001D562A"/>
    <w:rsid w:val="001D5700"/>
    <w:rsid w:val="001D5836"/>
    <w:rsid w:val="001D6590"/>
    <w:rsid w:val="001D65E1"/>
    <w:rsid w:val="001D6965"/>
    <w:rsid w:val="001D7387"/>
    <w:rsid w:val="001D73CA"/>
    <w:rsid w:val="001D7659"/>
    <w:rsid w:val="001D775F"/>
    <w:rsid w:val="001D7B3C"/>
    <w:rsid w:val="001D7BFB"/>
    <w:rsid w:val="001E0055"/>
    <w:rsid w:val="001E0153"/>
    <w:rsid w:val="001E04EB"/>
    <w:rsid w:val="001E0A05"/>
    <w:rsid w:val="001E0BF9"/>
    <w:rsid w:val="001E1123"/>
    <w:rsid w:val="001E13F0"/>
    <w:rsid w:val="001E1419"/>
    <w:rsid w:val="001E19AE"/>
    <w:rsid w:val="001E21A0"/>
    <w:rsid w:val="001E23CB"/>
    <w:rsid w:val="001E2475"/>
    <w:rsid w:val="001E26A5"/>
    <w:rsid w:val="001E2E65"/>
    <w:rsid w:val="001E32F8"/>
    <w:rsid w:val="001E350F"/>
    <w:rsid w:val="001E37DF"/>
    <w:rsid w:val="001E3896"/>
    <w:rsid w:val="001E39A0"/>
    <w:rsid w:val="001E3B18"/>
    <w:rsid w:val="001E3B7D"/>
    <w:rsid w:val="001E3BAE"/>
    <w:rsid w:val="001E3BBB"/>
    <w:rsid w:val="001E3EFF"/>
    <w:rsid w:val="001E3F3A"/>
    <w:rsid w:val="001E442F"/>
    <w:rsid w:val="001E45EC"/>
    <w:rsid w:val="001E463C"/>
    <w:rsid w:val="001E498A"/>
    <w:rsid w:val="001E4CFD"/>
    <w:rsid w:val="001E532D"/>
    <w:rsid w:val="001E53F7"/>
    <w:rsid w:val="001E556E"/>
    <w:rsid w:val="001E56DB"/>
    <w:rsid w:val="001E5DC4"/>
    <w:rsid w:val="001E668C"/>
    <w:rsid w:val="001E68A3"/>
    <w:rsid w:val="001E68FF"/>
    <w:rsid w:val="001E6A26"/>
    <w:rsid w:val="001E6CBF"/>
    <w:rsid w:val="001E72A2"/>
    <w:rsid w:val="001E75F0"/>
    <w:rsid w:val="001E7DE9"/>
    <w:rsid w:val="001E7E96"/>
    <w:rsid w:val="001F01AF"/>
    <w:rsid w:val="001F024C"/>
    <w:rsid w:val="001F0418"/>
    <w:rsid w:val="001F059E"/>
    <w:rsid w:val="001F0891"/>
    <w:rsid w:val="001F0B5C"/>
    <w:rsid w:val="001F0E65"/>
    <w:rsid w:val="001F0F86"/>
    <w:rsid w:val="001F1B8A"/>
    <w:rsid w:val="001F1BB9"/>
    <w:rsid w:val="001F1F04"/>
    <w:rsid w:val="001F206B"/>
    <w:rsid w:val="001F2D1F"/>
    <w:rsid w:val="001F2DFF"/>
    <w:rsid w:val="001F2EBA"/>
    <w:rsid w:val="001F378E"/>
    <w:rsid w:val="001F3B1F"/>
    <w:rsid w:val="001F3C94"/>
    <w:rsid w:val="001F3EDA"/>
    <w:rsid w:val="001F412E"/>
    <w:rsid w:val="001F4A6E"/>
    <w:rsid w:val="001F4DDE"/>
    <w:rsid w:val="001F4E1F"/>
    <w:rsid w:val="001F517C"/>
    <w:rsid w:val="001F5228"/>
    <w:rsid w:val="001F5AF5"/>
    <w:rsid w:val="001F5BC7"/>
    <w:rsid w:val="001F6420"/>
    <w:rsid w:val="001F64F6"/>
    <w:rsid w:val="001F64F7"/>
    <w:rsid w:val="001F66D7"/>
    <w:rsid w:val="001F6CF1"/>
    <w:rsid w:val="001F6D5B"/>
    <w:rsid w:val="001F7138"/>
    <w:rsid w:val="001F7644"/>
    <w:rsid w:val="001F792E"/>
    <w:rsid w:val="001F7A13"/>
    <w:rsid w:val="001F7EB0"/>
    <w:rsid w:val="00200205"/>
    <w:rsid w:val="00200292"/>
    <w:rsid w:val="002011A2"/>
    <w:rsid w:val="0020143C"/>
    <w:rsid w:val="00201814"/>
    <w:rsid w:val="002020D4"/>
    <w:rsid w:val="00202103"/>
    <w:rsid w:val="002022BD"/>
    <w:rsid w:val="00202913"/>
    <w:rsid w:val="00202D9F"/>
    <w:rsid w:val="00202DB7"/>
    <w:rsid w:val="00203093"/>
    <w:rsid w:val="0020392C"/>
    <w:rsid w:val="00203DCA"/>
    <w:rsid w:val="00204414"/>
    <w:rsid w:val="00204576"/>
    <w:rsid w:val="002045DC"/>
    <w:rsid w:val="00204645"/>
    <w:rsid w:val="00204BC3"/>
    <w:rsid w:val="00204D9F"/>
    <w:rsid w:val="00205121"/>
    <w:rsid w:val="00205227"/>
    <w:rsid w:val="00205306"/>
    <w:rsid w:val="002053C9"/>
    <w:rsid w:val="00205802"/>
    <w:rsid w:val="00205F8E"/>
    <w:rsid w:val="00206300"/>
    <w:rsid w:val="00206341"/>
    <w:rsid w:val="00206711"/>
    <w:rsid w:val="0020685E"/>
    <w:rsid w:val="0020699F"/>
    <w:rsid w:val="00206E4B"/>
    <w:rsid w:val="00206E55"/>
    <w:rsid w:val="00206EB5"/>
    <w:rsid w:val="00207235"/>
    <w:rsid w:val="0020760A"/>
    <w:rsid w:val="00207B75"/>
    <w:rsid w:val="00207D0B"/>
    <w:rsid w:val="00210016"/>
    <w:rsid w:val="00210196"/>
    <w:rsid w:val="002101E4"/>
    <w:rsid w:val="00210234"/>
    <w:rsid w:val="002106FB"/>
    <w:rsid w:val="002109D6"/>
    <w:rsid w:val="00210A7B"/>
    <w:rsid w:val="00210B60"/>
    <w:rsid w:val="00210CE4"/>
    <w:rsid w:val="00210E93"/>
    <w:rsid w:val="002112E3"/>
    <w:rsid w:val="00211A77"/>
    <w:rsid w:val="00211E0B"/>
    <w:rsid w:val="00212229"/>
    <w:rsid w:val="00212473"/>
    <w:rsid w:val="00212A68"/>
    <w:rsid w:val="00212D0A"/>
    <w:rsid w:val="00212D24"/>
    <w:rsid w:val="00213408"/>
    <w:rsid w:val="00213BFC"/>
    <w:rsid w:val="00213D11"/>
    <w:rsid w:val="00213E5A"/>
    <w:rsid w:val="00214147"/>
    <w:rsid w:val="00214209"/>
    <w:rsid w:val="0021459E"/>
    <w:rsid w:val="002146E2"/>
    <w:rsid w:val="00214BB9"/>
    <w:rsid w:val="00214C0A"/>
    <w:rsid w:val="00214C4D"/>
    <w:rsid w:val="00214DE9"/>
    <w:rsid w:val="0021517D"/>
    <w:rsid w:val="00215294"/>
    <w:rsid w:val="00215B60"/>
    <w:rsid w:val="00215E63"/>
    <w:rsid w:val="002164DB"/>
    <w:rsid w:val="0021659C"/>
    <w:rsid w:val="002165A0"/>
    <w:rsid w:val="0021695F"/>
    <w:rsid w:val="00216B2F"/>
    <w:rsid w:val="00216D7A"/>
    <w:rsid w:val="00216FEE"/>
    <w:rsid w:val="0021715E"/>
    <w:rsid w:val="00217483"/>
    <w:rsid w:val="00217523"/>
    <w:rsid w:val="002178D3"/>
    <w:rsid w:val="00217D10"/>
    <w:rsid w:val="00220156"/>
    <w:rsid w:val="00220401"/>
    <w:rsid w:val="002205F8"/>
    <w:rsid w:val="0022067D"/>
    <w:rsid w:val="00220D91"/>
    <w:rsid w:val="00220E9E"/>
    <w:rsid w:val="002212B1"/>
    <w:rsid w:val="00221337"/>
    <w:rsid w:val="00221472"/>
    <w:rsid w:val="00221A11"/>
    <w:rsid w:val="00221C72"/>
    <w:rsid w:val="00222159"/>
    <w:rsid w:val="0022215E"/>
    <w:rsid w:val="00222206"/>
    <w:rsid w:val="002225EF"/>
    <w:rsid w:val="00222618"/>
    <w:rsid w:val="00222682"/>
    <w:rsid w:val="002228AF"/>
    <w:rsid w:val="002229F6"/>
    <w:rsid w:val="00222D31"/>
    <w:rsid w:val="00223207"/>
    <w:rsid w:val="0022320D"/>
    <w:rsid w:val="00223255"/>
    <w:rsid w:val="00223831"/>
    <w:rsid w:val="00223EC4"/>
    <w:rsid w:val="002242DE"/>
    <w:rsid w:val="00225034"/>
    <w:rsid w:val="0022540F"/>
    <w:rsid w:val="00225776"/>
    <w:rsid w:val="00225C55"/>
    <w:rsid w:val="002262FC"/>
    <w:rsid w:val="0022640A"/>
    <w:rsid w:val="00226470"/>
    <w:rsid w:val="002267B6"/>
    <w:rsid w:val="00227481"/>
    <w:rsid w:val="00227623"/>
    <w:rsid w:val="002277E4"/>
    <w:rsid w:val="00227B1B"/>
    <w:rsid w:val="00227C82"/>
    <w:rsid w:val="00227D82"/>
    <w:rsid w:val="00227FBA"/>
    <w:rsid w:val="00230296"/>
    <w:rsid w:val="0023035B"/>
    <w:rsid w:val="00230777"/>
    <w:rsid w:val="00230B4E"/>
    <w:rsid w:val="00231996"/>
    <w:rsid w:val="00231F2E"/>
    <w:rsid w:val="00231FD3"/>
    <w:rsid w:val="0023231A"/>
    <w:rsid w:val="00232620"/>
    <w:rsid w:val="0023281C"/>
    <w:rsid w:val="00232DFF"/>
    <w:rsid w:val="00232ECB"/>
    <w:rsid w:val="002330E2"/>
    <w:rsid w:val="00233AE4"/>
    <w:rsid w:val="00233AED"/>
    <w:rsid w:val="00233E50"/>
    <w:rsid w:val="00234570"/>
    <w:rsid w:val="00234815"/>
    <w:rsid w:val="0023487A"/>
    <w:rsid w:val="00234916"/>
    <w:rsid w:val="00234B3C"/>
    <w:rsid w:val="00234C32"/>
    <w:rsid w:val="00234CA7"/>
    <w:rsid w:val="00234DA9"/>
    <w:rsid w:val="00234F1E"/>
    <w:rsid w:val="0023512A"/>
    <w:rsid w:val="0023519E"/>
    <w:rsid w:val="00235F6E"/>
    <w:rsid w:val="0023613F"/>
    <w:rsid w:val="002362D5"/>
    <w:rsid w:val="00236B5A"/>
    <w:rsid w:val="00236DD4"/>
    <w:rsid w:val="00236FED"/>
    <w:rsid w:val="00237126"/>
    <w:rsid w:val="002374B8"/>
    <w:rsid w:val="00237777"/>
    <w:rsid w:val="00237B0D"/>
    <w:rsid w:val="00237B86"/>
    <w:rsid w:val="00237B92"/>
    <w:rsid w:val="00237CD9"/>
    <w:rsid w:val="00237E01"/>
    <w:rsid w:val="00237F0E"/>
    <w:rsid w:val="00240059"/>
    <w:rsid w:val="00240379"/>
    <w:rsid w:val="00240798"/>
    <w:rsid w:val="00240A34"/>
    <w:rsid w:val="00240AA1"/>
    <w:rsid w:val="00240C0A"/>
    <w:rsid w:val="00241284"/>
    <w:rsid w:val="002417B1"/>
    <w:rsid w:val="00242A81"/>
    <w:rsid w:val="002437AF"/>
    <w:rsid w:val="00243C3D"/>
    <w:rsid w:val="00243DE6"/>
    <w:rsid w:val="002441F3"/>
    <w:rsid w:val="00245611"/>
    <w:rsid w:val="002459D0"/>
    <w:rsid w:val="00245C8D"/>
    <w:rsid w:val="00246124"/>
    <w:rsid w:val="002461D4"/>
    <w:rsid w:val="002461ED"/>
    <w:rsid w:val="0024669B"/>
    <w:rsid w:val="00246813"/>
    <w:rsid w:val="00246BF7"/>
    <w:rsid w:val="00246D95"/>
    <w:rsid w:val="00247399"/>
    <w:rsid w:val="0024758F"/>
    <w:rsid w:val="00247BBC"/>
    <w:rsid w:val="00250387"/>
    <w:rsid w:val="0025054F"/>
    <w:rsid w:val="0025057E"/>
    <w:rsid w:val="002505B2"/>
    <w:rsid w:val="002507F4"/>
    <w:rsid w:val="00250A3E"/>
    <w:rsid w:val="00250A6C"/>
    <w:rsid w:val="00250AE1"/>
    <w:rsid w:val="00250DC8"/>
    <w:rsid w:val="002510CF"/>
    <w:rsid w:val="002511BC"/>
    <w:rsid w:val="002512AA"/>
    <w:rsid w:val="002514C5"/>
    <w:rsid w:val="00251E62"/>
    <w:rsid w:val="002521F1"/>
    <w:rsid w:val="00252335"/>
    <w:rsid w:val="00252D44"/>
    <w:rsid w:val="002530F1"/>
    <w:rsid w:val="00253236"/>
    <w:rsid w:val="0025344B"/>
    <w:rsid w:val="0025349C"/>
    <w:rsid w:val="00253584"/>
    <w:rsid w:val="00253662"/>
    <w:rsid w:val="002536C3"/>
    <w:rsid w:val="0025398A"/>
    <w:rsid w:val="00253FC1"/>
    <w:rsid w:val="00254158"/>
    <w:rsid w:val="002541D6"/>
    <w:rsid w:val="002543F8"/>
    <w:rsid w:val="00254508"/>
    <w:rsid w:val="00254C93"/>
    <w:rsid w:val="00254CFC"/>
    <w:rsid w:val="0025503D"/>
    <w:rsid w:val="002557D3"/>
    <w:rsid w:val="00255BCF"/>
    <w:rsid w:val="00255C14"/>
    <w:rsid w:val="00255C52"/>
    <w:rsid w:val="00255D8E"/>
    <w:rsid w:val="00255E26"/>
    <w:rsid w:val="00255E92"/>
    <w:rsid w:val="00256A51"/>
    <w:rsid w:val="00257183"/>
    <w:rsid w:val="002576ED"/>
    <w:rsid w:val="00257EE1"/>
    <w:rsid w:val="00257EF7"/>
    <w:rsid w:val="0026066E"/>
    <w:rsid w:val="002606AC"/>
    <w:rsid w:val="0026084D"/>
    <w:rsid w:val="002609BF"/>
    <w:rsid w:val="00260D1A"/>
    <w:rsid w:val="00260F2D"/>
    <w:rsid w:val="002615C7"/>
    <w:rsid w:val="00262015"/>
    <w:rsid w:val="00262326"/>
    <w:rsid w:val="00262571"/>
    <w:rsid w:val="00262913"/>
    <w:rsid w:val="0026294C"/>
    <w:rsid w:val="00262DBD"/>
    <w:rsid w:val="00262F08"/>
    <w:rsid w:val="00263893"/>
    <w:rsid w:val="00263B3A"/>
    <w:rsid w:val="00263D00"/>
    <w:rsid w:val="0026466D"/>
    <w:rsid w:val="00264BA5"/>
    <w:rsid w:val="002652D3"/>
    <w:rsid w:val="002652FE"/>
    <w:rsid w:val="002654DC"/>
    <w:rsid w:val="00265B26"/>
    <w:rsid w:val="00265EC0"/>
    <w:rsid w:val="00265EF6"/>
    <w:rsid w:val="0026624A"/>
    <w:rsid w:val="002662D7"/>
    <w:rsid w:val="0026659D"/>
    <w:rsid w:val="00266FFC"/>
    <w:rsid w:val="00267052"/>
    <w:rsid w:val="002679D3"/>
    <w:rsid w:val="00267B31"/>
    <w:rsid w:val="00267CE9"/>
    <w:rsid w:val="00267E16"/>
    <w:rsid w:val="00267E68"/>
    <w:rsid w:val="00267E78"/>
    <w:rsid w:val="00270179"/>
    <w:rsid w:val="0027019C"/>
    <w:rsid w:val="002702D2"/>
    <w:rsid w:val="002707D8"/>
    <w:rsid w:val="00270944"/>
    <w:rsid w:val="00270A8A"/>
    <w:rsid w:val="00270BE3"/>
    <w:rsid w:val="00270D57"/>
    <w:rsid w:val="00270E07"/>
    <w:rsid w:val="00270E3E"/>
    <w:rsid w:val="00270EDC"/>
    <w:rsid w:val="00270F5E"/>
    <w:rsid w:val="00271134"/>
    <w:rsid w:val="00271164"/>
    <w:rsid w:val="002711D2"/>
    <w:rsid w:val="00271297"/>
    <w:rsid w:val="00271359"/>
    <w:rsid w:val="002713BC"/>
    <w:rsid w:val="002713FF"/>
    <w:rsid w:val="002718B8"/>
    <w:rsid w:val="002719F9"/>
    <w:rsid w:val="00271A38"/>
    <w:rsid w:val="00271D98"/>
    <w:rsid w:val="00272745"/>
    <w:rsid w:val="00272B38"/>
    <w:rsid w:val="00272D7F"/>
    <w:rsid w:val="00272F9D"/>
    <w:rsid w:val="0027377E"/>
    <w:rsid w:val="0027378B"/>
    <w:rsid w:val="002737ED"/>
    <w:rsid w:val="00273E3E"/>
    <w:rsid w:val="002743BD"/>
    <w:rsid w:val="00274628"/>
    <w:rsid w:val="002748F1"/>
    <w:rsid w:val="00275664"/>
    <w:rsid w:val="00275BA0"/>
    <w:rsid w:val="00275CCB"/>
    <w:rsid w:val="00276076"/>
    <w:rsid w:val="002761D2"/>
    <w:rsid w:val="002762BD"/>
    <w:rsid w:val="002763F9"/>
    <w:rsid w:val="002765D3"/>
    <w:rsid w:val="0027666A"/>
    <w:rsid w:val="00276A5D"/>
    <w:rsid w:val="00276B1C"/>
    <w:rsid w:val="002770A8"/>
    <w:rsid w:val="00277536"/>
    <w:rsid w:val="00277699"/>
    <w:rsid w:val="00277741"/>
    <w:rsid w:val="00277938"/>
    <w:rsid w:val="00277A56"/>
    <w:rsid w:val="00277C2C"/>
    <w:rsid w:val="00277E0A"/>
    <w:rsid w:val="00280059"/>
    <w:rsid w:val="00280460"/>
    <w:rsid w:val="00280590"/>
    <w:rsid w:val="00280633"/>
    <w:rsid w:val="002807E0"/>
    <w:rsid w:val="0028088E"/>
    <w:rsid w:val="00280C27"/>
    <w:rsid w:val="00280E74"/>
    <w:rsid w:val="0028119D"/>
    <w:rsid w:val="00281A9C"/>
    <w:rsid w:val="00281CEE"/>
    <w:rsid w:val="00282221"/>
    <w:rsid w:val="00282313"/>
    <w:rsid w:val="00282467"/>
    <w:rsid w:val="0028255D"/>
    <w:rsid w:val="002826E8"/>
    <w:rsid w:val="002828F6"/>
    <w:rsid w:val="00282EB9"/>
    <w:rsid w:val="002830DE"/>
    <w:rsid w:val="00283485"/>
    <w:rsid w:val="002834B1"/>
    <w:rsid w:val="00283AB2"/>
    <w:rsid w:val="00283ADF"/>
    <w:rsid w:val="002843CC"/>
    <w:rsid w:val="002846A5"/>
    <w:rsid w:val="00284ED4"/>
    <w:rsid w:val="00284FBF"/>
    <w:rsid w:val="002851C2"/>
    <w:rsid w:val="00285496"/>
    <w:rsid w:val="0028560A"/>
    <w:rsid w:val="002859F0"/>
    <w:rsid w:val="002859FC"/>
    <w:rsid w:val="00286146"/>
    <w:rsid w:val="00286918"/>
    <w:rsid w:val="002873A4"/>
    <w:rsid w:val="00287479"/>
    <w:rsid w:val="002876C8"/>
    <w:rsid w:val="0028790A"/>
    <w:rsid w:val="00287913"/>
    <w:rsid w:val="00290539"/>
    <w:rsid w:val="00290609"/>
    <w:rsid w:val="002906D2"/>
    <w:rsid w:val="002909FD"/>
    <w:rsid w:val="00290A36"/>
    <w:rsid w:val="00290BC8"/>
    <w:rsid w:val="00290C6E"/>
    <w:rsid w:val="00291081"/>
    <w:rsid w:val="002913E4"/>
    <w:rsid w:val="002915A6"/>
    <w:rsid w:val="002916A1"/>
    <w:rsid w:val="002917AD"/>
    <w:rsid w:val="00291961"/>
    <w:rsid w:val="002920F6"/>
    <w:rsid w:val="00292185"/>
    <w:rsid w:val="00292390"/>
    <w:rsid w:val="00292891"/>
    <w:rsid w:val="00292C01"/>
    <w:rsid w:val="00292FF9"/>
    <w:rsid w:val="002931D1"/>
    <w:rsid w:val="00293327"/>
    <w:rsid w:val="002933BE"/>
    <w:rsid w:val="0029352D"/>
    <w:rsid w:val="00293A08"/>
    <w:rsid w:val="00293B3E"/>
    <w:rsid w:val="002940C7"/>
    <w:rsid w:val="002940FB"/>
    <w:rsid w:val="002944AB"/>
    <w:rsid w:val="00294CAF"/>
    <w:rsid w:val="0029554F"/>
    <w:rsid w:val="00295610"/>
    <w:rsid w:val="00295922"/>
    <w:rsid w:val="00295951"/>
    <w:rsid w:val="00295C33"/>
    <w:rsid w:val="00295C63"/>
    <w:rsid w:val="00295C6C"/>
    <w:rsid w:val="00295CF6"/>
    <w:rsid w:val="00296150"/>
    <w:rsid w:val="002961DB"/>
    <w:rsid w:val="00296790"/>
    <w:rsid w:val="00296956"/>
    <w:rsid w:val="002969C4"/>
    <w:rsid w:val="002969C7"/>
    <w:rsid w:val="00296A4C"/>
    <w:rsid w:val="00296EE4"/>
    <w:rsid w:val="00297243"/>
    <w:rsid w:val="0029740E"/>
    <w:rsid w:val="00297495"/>
    <w:rsid w:val="0029778B"/>
    <w:rsid w:val="002979AF"/>
    <w:rsid w:val="00297F78"/>
    <w:rsid w:val="002A02CD"/>
    <w:rsid w:val="002A06B7"/>
    <w:rsid w:val="002A0731"/>
    <w:rsid w:val="002A07A6"/>
    <w:rsid w:val="002A0818"/>
    <w:rsid w:val="002A0B49"/>
    <w:rsid w:val="002A0DC3"/>
    <w:rsid w:val="002A0F41"/>
    <w:rsid w:val="002A10F6"/>
    <w:rsid w:val="002A15BF"/>
    <w:rsid w:val="002A1882"/>
    <w:rsid w:val="002A1990"/>
    <w:rsid w:val="002A1DB1"/>
    <w:rsid w:val="002A20E2"/>
    <w:rsid w:val="002A229C"/>
    <w:rsid w:val="002A237C"/>
    <w:rsid w:val="002A247D"/>
    <w:rsid w:val="002A277B"/>
    <w:rsid w:val="002A3128"/>
    <w:rsid w:val="002A340D"/>
    <w:rsid w:val="002A353F"/>
    <w:rsid w:val="002A35DC"/>
    <w:rsid w:val="002A3733"/>
    <w:rsid w:val="002A3B9B"/>
    <w:rsid w:val="002A3E67"/>
    <w:rsid w:val="002A4080"/>
    <w:rsid w:val="002A422A"/>
    <w:rsid w:val="002A4A03"/>
    <w:rsid w:val="002A4A55"/>
    <w:rsid w:val="002A4E31"/>
    <w:rsid w:val="002A4F46"/>
    <w:rsid w:val="002A57A6"/>
    <w:rsid w:val="002A5836"/>
    <w:rsid w:val="002A606A"/>
    <w:rsid w:val="002A617C"/>
    <w:rsid w:val="002A6760"/>
    <w:rsid w:val="002A6A95"/>
    <w:rsid w:val="002A6D40"/>
    <w:rsid w:val="002A7B45"/>
    <w:rsid w:val="002A7EFE"/>
    <w:rsid w:val="002B002D"/>
    <w:rsid w:val="002B016E"/>
    <w:rsid w:val="002B0202"/>
    <w:rsid w:val="002B03F7"/>
    <w:rsid w:val="002B0856"/>
    <w:rsid w:val="002B0A96"/>
    <w:rsid w:val="002B124A"/>
    <w:rsid w:val="002B1641"/>
    <w:rsid w:val="002B165E"/>
    <w:rsid w:val="002B1892"/>
    <w:rsid w:val="002B1EC8"/>
    <w:rsid w:val="002B2644"/>
    <w:rsid w:val="002B2773"/>
    <w:rsid w:val="002B2987"/>
    <w:rsid w:val="002B2A4F"/>
    <w:rsid w:val="002B2B0F"/>
    <w:rsid w:val="002B3034"/>
    <w:rsid w:val="002B313C"/>
    <w:rsid w:val="002B31CF"/>
    <w:rsid w:val="002B32A0"/>
    <w:rsid w:val="002B3343"/>
    <w:rsid w:val="002B34A7"/>
    <w:rsid w:val="002B3D87"/>
    <w:rsid w:val="002B3DDE"/>
    <w:rsid w:val="002B4042"/>
    <w:rsid w:val="002B4796"/>
    <w:rsid w:val="002B537F"/>
    <w:rsid w:val="002B5AC2"/>
    <w:rsid w:val="002B63A2"/>
    <w:rsid w:val="002B63F5"/>
    <w:rsid w:val="002B6907"/>
    <w:rsid w:val="002B69B5"/>
    <w:rsid w:val="002B6CD1"/>
    <w:rsid w:val="002B6D20"/>
    <w:rsid w:val="002B7FE8"/>
    <w:rsid w:val="002C0012"/>
    <w:rsid w:val="002C0169"/>
    <w:rsid w:val="002C02B3"/>
    <w:rsid w:val="002C06EA"/>
    <w:rsid w:val="002C0BB2"/>
    <w:rsid w:val="002C0FA8"/>
    <w:rsid w:val="002C1633"/>
    <w:rsid w:val="002C187F"/>
    <w:rsid w:val="002C1C7E"/>
    <w:rsid w:val="002C1D09"/>
    <w:rsid w:val="002C1EDB"/>
    <w:rsid w:val="002C244D"/>
    <w:rsid w:val="002C2522"/>
    <w:rsid w:val="002C28BF"/>
    <w:rsid w:val="002C2AA4"/>
    <w:rsid w:val="002C2FE2"/>
    <w:rsid w:val="002C3337"/>
    <w:rsid w:val="002C371F"/>
    <w:rsid w:val="002C3B7E"/>
    <w:rsid w:val="002C3C50"/>
    <w:rsid w:val="002C3FD1"/>
    <w:rsid w:val="002C4022"/>
    <w:rsid w:val="002C4200"/>
    <w:rsid w:val="002C4378"/>
    <w:rsid w:val="002C47B4"/>
    <w:rsid w:val="002C48B7"/>
    <w:rsid w:val="002C491B"/>
    <w:rsid w:val="002C4B44"/>
    <w:rsid w:val="002C52A8"/>
    <w:rsid w:val="002C52F5"/>
    <w:rsid w:val="002C5A98"/>
    <w:rsid w:val="002C5DB2"/>
    <w:rsid w:val="002C5DBE"/>
    <w:rsid w:val="002C5E33"/>
    <w:rsid w:val="002C6145"/>
    <w:rsid w:val="002C6916"/>
    <w:rsid w:val="002C6A9D"/>
    <w:rsid w:val="002C74D6"/>
    <w:rsid w:val="002C752C"/>
    <w:rsid w:val="002C78D0"/>
    <w:rsid w:val="002D0792"/>
    <w:rsid w:val="002D081A"/>
    <w:rsid w:val="002D0AA5"/>
    <w:rsid w:val="002D0B74"/>
    <w:rsid w:val="002D109F"/>
    <w:rsid w:val="002D1158"/>
    <w:rsid w:val="002D1472"/>
    <w:rsid w:val="002D1741"/>
    <w:rsid w:val="002D1B5A"/>
    <w:rsid w:val="002D1F65"/>
    <w:rsid w:val="002D22F0"/>
    <w:rsid w:val="002D287C"/>
    <w:rsid w:val="002D2CF3"/>
    <w:rsid w:val="002D2D22"/>
    <w:rsid w:val="002D3424"/>
    <w:rsid w:val="002D3515"/>
    <w:rsid w:val="002D3842"/>
    <w:rsid w:val="002D394E"/>
    <w:rsid w:val="002D3B11"/>
    <w:rsid w:val="002D3B5C"/>
    <w:rsid w:val="002D3D09"/>
    <w:rsid w:val="002D3FC8"/>
    <w:rsid w:val="002D4009"/>
    <w:rsid w:val="002D459E"/>
    <w:rsid w:val="002D465A"/>
    <w:rsid w:val="002D475B"/>
    <w:rsid w:val="002D4D86"/>
    <w:rsid w:val="002D4F48"/>
    <w:rsid w:val="002D5600"/>
    <w:rsid w:val="002D5919"/>
    <w:rsid w:val="002D5DAB"/>
    <w:rsid w:val="002D5E95"/>
    <w:rsid w:val="002D6207"/>
    <w:rsid w:val="002D63CD"/>
    <w:rsid w:val="002D6B1D"/>
    <w:rsid w:val="002D74F9"/>
    <w:rsid w:val="002D771F"/>
    <w:rsid w:val="002D7B77"/>
    <w:rsid w:val="002E0223"/>
    <w:rsid w:val="002E0281"/>
    <w:rsid w:val="002E0381"/>
    <w:rsid w:val="002E0683"/>
    <w:rsid w:val="002E0A57"/>
    <w:rsid w:val="002E0C78"/>
    <w:rsid w:val="002E0ED8"/>
    <w:rsid w:val="002E14A8"/>
    <w:rsid w:val="002E18AF"/>
    <w:rsid w:val="002E18F6"/>
    <w:rsid w:val="002E20A6"/>
    <w:rsid w:val="002E263E"/>
    <w:rsid w:val="002E2746"/>
    <w:rsid w:val="002E36DC"/>
    <w:rsid w:val="002E46F9"/>
    <w:rsid w:val="002E4867"/>
    <w:rsid w:val="002E55C3"/>
    <w:rsid w:val="002E5720"/>
    <w:rsid w:val="002E5A9A"/>
    <w:rsid w:val="002E5CA9"/>
    <w:rsid w:val="002E6AE7"/>
    <w:rsid w:val="002E6DCD"/>
    <w:rsid w:val="002E736B"/>
    <w:rsid w:val="002E74B7"/>
    <w:rsid w:val="002E75C2"/>
    <w:rsid w:val="002E7AC5"/>
    <w:rsid w:val="002E7D4F"/>
    <w:rsid w:val="002E7F23"/>
    <w:rsid w:val="002E7FFB"/>
    <w:rsid w:val="002F0828"/>
    <w:rsid w:val="002F0C18"/>
    <w:rsid w:val="002F0DD6"/>
    <w:rsid w:val="002F1E12"/>
    <w:rsid w:val="002F240E"/>
    <w:rsid w:val="002F271C"/>
    <w:rsid w:val="002F2929"/>
    <w:rsid w:val="002F2BC9"/>
    <w:rsid w:val="002F2DDD"/>
    <w:rsid w:val="002F37C0"/>
    <w:rsid w:val="002F3B62"/>
    <w:rsid w:val="002F4122"/>
    <w:rsid w:val="002F41A9"/>
    <w:rsid w:val="002F4266"/>
    <w:rsid w:val="002F4380"/>
    <w:rsid w:val="002F4508"/>
    <w:rsid w:val="002F49B1"/>
    <w:rsid w:val="002F4A22"/>
    <w:rsid w:val="002F4C41"/>
    <w:rsid w:val="002F5076"/>
    <w:rsid w:val="002F5F7A"/>
    <w:rsid w:val="002F600A"/>
    <w:rsid w:val="002F667B"/>
    <w:rsid w:val="002F6E56"/>
    <w:rsid w:val="002F71C0"/>
    <w:rsid w:val="00300274"/>
    <w:rsid w:val="00300487"/>
    <w:rsid w:val="00300624"/>
    <w:rsid w:val="00300993"/>
    <w:rsid w:val="003015BE"/>
    <w:rsid w:val="00301C19"/>
    <w:rsid w:val="00302444"/>
    <w:rsid w:val="003027D2"/>
    <w:rsid w:val="003027FA"/>
    <w:rsid w:val="0030297D"/>
    <w:rsid w:val="00302C42"/>
    <w:rsid w:val="003036B6"/>
    <w:rsid w:val="00303BA6"/>
    <w:rsid w:val="00304390"/>
    <w:rsid w:val="00304454"/>
    <w:rsid w:val="00304647"/>
    <w:rsid w:val="003046BF"/>
    <w:rsid w:val="00304924"/>
    <w:rsid w:val="00304A91"/>
    <w:rsid w:val="00304C1C"/>
    <w:rsid w:val="00305107"/>
    <w:rsid w:val="003059C1"/>
    <w:rsid w:val="00306690"/>
    <w:rsid w:val="00306AA1"/>
    <w:rsid w:val="00306CD6"/>
    <w:rsid w:val="00306E8F"/>
    <w:rsid w:val="0030762A"/>
    <w:rsid w:val="003078D9"/>
    <w:rsid w:val="0030796E"/>
    <w:rsid w:val="00307B80"/>
    <w:rsid w:val="00307E1E"/>
    <w:rsid w:val="0031045B"/>
    <w:rsid w:val="00310D44"/>
    <w:rsid w:val="00310D7A"/>
    <w:rsid w:val="003111A0"/>
    <w:rsid w:val="00311315"/>
    <w:rsid w:val="0031136A"/>
    <w:rsid w:val="003113BC"/>
    <w:rsid w:val="003115C4"/>
    <w:rsid w:val="00311607"/>
    <w:rsid w:val="00311726"/>
    <w:rsid w:val="00311F03"/>
    <w:rsid w:val="00311F73"/>
    <w:rsid w:val="003121DB"/>
    <w:rsid w:val="003121E8"/>
    <w:rsid w:val="003122B1"/>
    <w:rsid w:val="00312736"/>
    <w:rsid w:val="00312D12"/>
    <w:rsid w:val="00312D1D"/>
    <w:rsid w:val="003135C8"/>
    <w:rsid w:val="003135F8"/>
    <w:rsid w:val="00313B36"/>
    <w:rsid w:val="00313FB9"/>
    <w:rsid w:val="00314438"/>
    <w:rsid w:val="0031490B"/>
    <w:rsid w:val="00314C0E"/>
    <w:rsid w:val="00314F0F"/>
    <w:rsid w:val="00315115"/>
    <w:rsid w:val="003152EA"/>
    <w:rsid w:val="0031569A"/>
    <w:rsid w:val="003158AB"/>
    <w:rsid w:val="00315C9D"/>
    <w:rsid w:val="003160F6"/>
    <w:rsid w:val="003163FA"/>
    <w:rsid w:val="003164CA"/>
    <w:rsid w:val="003166EF"/>
    <w:rsid w:val="003167EF"/>
    <w:rsid w:val="00316906"/>
    <w:rsid w:val="00316A5A"/>
    <w:rsid w:val="00316D36"/>
    <w:rsid w:val="00316DE3"/>
    <w:rsid w:val="00317089"/>
    <w:rsid w:val="00317580"/>
    <w:rsid w:val="0031772D"/>
    <w:rsid w:val="00317B14"/>
    <w:rsid w:val="00317B5D"/>
    <w:rsid w:val="00317BE6"/>
    <w:rsid w:val="00320131"/>
    <w:rsid w:val="003201F6"/>
    <w:rsid w:val="00320390"/>
    <w:rsid w:val="00320872"/>
    <w:rsid w:val="00320A45"/>
    <w:rsid w:val="00320BA0"/>
    <w:rsid w:val="00320C5B"/>
    <w:rsid w:val="00320FF4"/>
    <w:rsid w:val="003212B8"/>
    <w:rsid w:val="003214E5"/>
    <w:rsid w:val="00321780"/>
    <w:rsid w:val="003218BD"/>
    <w:rsid w:val="00321962"/>
    <w:rsid w:val="00321B69"/>
    <w:rsid w:val="00321CE1"/>
    <w:rsid w:val="00322557"/>
    <w:rsid w:val="00322BC2"/>
    <w:rsid w:val="00322CA7"/>
    <w:rsid w:val="00322DE6"/>
    <w:rsid w:val="00323710"/>
    <w:rsid w:val="00323900"/>
    <w:rsid w:val="00323CE8"/>
    <w:rsid w:val="00323E23"/>
    <w:rsid w:val="0032414C"/>
    <w:rsid w:val="00324D07"/>
    <w:rsid w:val="00324E2F"/>
    <w:rsid w:val="003250DB"/>
    <w:rsid w:val="00325222"/>
    <w:rsid w:val="0032532F"/>
    <w:rsid w:val="003253FB"/>
    <w:rsid w:val="00325759"/>
    <w:rsid w:val="003257FF"/>
    <w:rsid w:val="00325827"/>
    <w:rsid w:val="00325B5D"/>
    <w:rsid w:val="00326AB8"/>
    <w:rsid w:val="00326B5C"/>
    <w:rsid w:val="00326EE8"/>
    <w:rsid w:val="00326FA9"/>
    <w:rsid w:val="0032726F"/>
    <w:rsid w:val="00327689"/>
    <w:rsid w:val="00327722"/>
    <w:rsid w:val="003278E0"/>
    <w:rsid w:val="003279BC"/>
    <w:rsid w:val="00327D96"/>
    <w:rsid w:val="0033005A"/>
    <w:rsid w:val="003300F2"/>
    <w:rsid w:val="00330575"/>
    <w:rsid w:val="003306C8"/>
    <w:rsid w:val="00330B04"/>
    <w:rsid w:val="00330E42"/>
    <w:rsid w:val="00331039"/>
    <w:rsid w:val="0033158E"/>
    <w:rsid w:val="00331C6B"/>
    <w:rsid w:val="00332216"/>
    <w:rsid w:val="003323E9"/>
    <w:rsid w:val="00332564"/>
    <w:rsid w:val="0033280B"/>
    <w:rsid w:val="00332A5A"/>
    <w:rsid w:val="003343B9"/>
    <w:rsid w:val="0033496C"/>
    <w:rsid w:val="00334C9A"/>
    <w:rsid w:val="00334D8D"/>
    <w:rsid w:val="00334F5D"/>
    <w:rsid w:val="00335119"/>
    <w:rsid w:val="0033516C"/>
    <w:rsid w:val="003355CC"/>
    <w:rsid w:val="00335968"/>
    <w:rsid w:val="00336497"/>
    <w:rsid w:val="003369C7"/>
    <w:rsid w:val="00336BE1"/>
    <w:rsid w:val="0033728D"/>
    <w:rsid w:val="003379F3"/>
    <w:rsid w:val="00340435"/>
    <w:rsid w:val="00340D2A"/>
    <w:rsid w:val="00340DEF"/>
    <w:rsid w:val="00341048"/>
    <w:rsid w:val="003415C8"/>
    <w:rsid w:val="00341857"/>
    <w:rsid w:val="003418BE"/>
    <w:rsid w:val="003419F3"/>
    <w:rsid w:val="0034219E"/>
    <w:rsid w:val="0034256A"/>
    <w:rsid w:val="00342791"/>
    <w:rsid w:val="00342ED8"/>
    <w:rsid w:val="00342F10"/>
    <w:rsid w:val="003435CB"/>
    <w:rsid w:val="00344066"/>
    <w:rsid w:val="003449AB"/>
    <w:rsid w:val="00344A82"/>
    <w:rsid w:val="00344F15"/>
    <w:rsid w:val="0034561A"/>
    <w:rsid w:val="00345637"/>
    <w:rsid w:val="003458CA"/>
    <w:rsid w:val="00345BBF"/>
    <w:rsid w:val="00345C5F"/>
    <w:rsid w:val="0034655E"/>
    <w:rsid w:val="003471DC"/>
    <w:rsid w:val="003472AB"/>
    <w:rsid w:val="0034734E"/>
    <w:rsid w:val="0034756E"/>
    <w:rsid w:val="0034757D"/>
    <w:rsid w:val="003476F7"/>
    <w:rsid w:val="00347F48"/>
    <w:rsid w:val="00350614"/>
    <w:rsid w:val="00350761"/>
    <w:rsid w:val="003508B9"/>
    <w:rsid w:val="003508C2"/>
    <w:rsid w:val="00351061"/>
    <w:rsid w:val="003510BA"/>
    <w:rsid w:val="00351283"/>
    <w:rsid w:val="003513F8"/>
    <w:rsid w:val="00351942"/>
    <w:rsid w:val="00351AF4"/>
    <w:rsid w:val="00351D33"/>
    <w:rsid w:val="003520E1"/>
    <w:rsid w:val="003522A7"/>
    <w:rsid w:val="003524B0"/>
    <w:rsid w:val="003527A8"/>
    <w:rsid w:val="00352941"/>
    <w:rsid w:val="00352A58"/>
    <w:rsid w:val="003534A3"/>
    <w:rsid w:val="00353587"/>
    <w:rsid w:val="0035363B"/>
    <w:rsid w:val="00353E27"/>
    <w:rsid w:val="0035414F"/>
    <w:rsid w:val="0035426C"/>
    <w:rsid w:val="00354511"/>
    <w:rsid w:val="003545BC"/>
    <w:rsid w:val="003549CD"/>
    <w:rsid w:val="00354A78"/>
    <w:rsid w:val="00354E7D"/>
    <w:rsid w:val="00355008"/>
    <w:rsid w:val="00355A43"/>
    <w:rsid w:val="00355B28"/>
    <w:rsid w:val="00355CCC"/>
    <w:rsid w:val="0035601B"/>
    <w:rsid w:val="00356124"/>
    <w:rsid w:val="003562AD"/>
    <w:rsid w:val="0035644D"/>
    <w:rsid w:val="00356ABC"/>
    <w:rsid w:val="00356AEC"/>
    <w:rsid w:val="00356E36"/>
    <w:rsid w:val="003570DC"/>
    <w:rsid w:val="003574C3"/>
    <w:rsid w:val="003575D7"/>
    <w:rsid w:val="00357694"/>
    <w:rsid w:val="003576A0"/>
    <w:rsid w:val="00357A55"/>
    <w:rsid w:val="00357E61"/>
    <w:rsid w:val="00357F3C"/>
    <w:rsid w:val="00360448"/>
    <w:rsid w:val="003604D3"/>
    <w:rsid w:val="003606DC"/>
    <w:rsid w:val="003608EB"/>
    <w:rsid w:val="00360C11"/>
    <w:rsid w:val="00360FE0"/>
    <w:rsid w:val="0036191F"/>
    <w:rsid w:val="003619FB"/>
    <w:rsid w:val="00361DB9"/>
    <w:rsid w:val="00361E42"/>
    <w:rsid w:val="003622D8"/>
    <w:rsid w:val="00362324"/>
    <w:rsid w:val="0036234A"/>
    <w:rsid w:val="003626F5"/>
    <w:rsid w:val="00362A3B"/>
    <w:rsid w:val="00362CD0"/>
    <w:rsid w:val="00362E9F"/>
    <w:rsid w:val="00362FE7"/>
    <w:rsid w:val="003631DB"/>
    <w:rsid w:val="0036359E"/>
    <w:rsid w:val="0036424F"/>
    <w:rsid w:val="003648E7"/>
    <w:rsid w:val="00364C18"/>
    <w:rsid w:val="00365691"/>
    <w:rsid w:val="00365D3D"/>
    <w:rsid w:val="00365EEA"/>
    <w:rsid w:val="00366852"/>
    <w:rsid w:val="00366E1E"/>
    <w:rsid w:val="00367A86"/>
    <w:rsid w:val="00367C10"/>
    <w:rsid w:val="00367CAE"/>
    <w:rsid w:val="00367DEC"/>
    <w:rsid w:val="00367E9A"/>
    <w:rsid w:val="003704E1"/>
    <w:rsid w:val="0037053C"/>
    <w:rsid w:val="0037075F"/>
    <w:rsid w:val="00370BB5"/>
    <w:rsid w:val="00370D55"/>
    <w:rsid w:val="0037102F"/>
    <w:rsid w:val="003712C5"/>
    <w:rsid w:val="003713A1"/>
    <w:rsid w:val="0037170C"/>
    <w:rsid w:val="00371751"/>
    <w:rsid w:val="00371E42"/>
    <w:rsid w:val="00371F90"/>
    <w:rsid w:val="00372605"/>
    <w:rsid w:val="00372B4C"/>
    <w:rsid w:val="00372C87"/>
    <w:rsid w:val="00373A14"/>
    <w:rsid w:val="00373B2C"/>
    <w:rsid w:val="00373D1E"/>
    <w:rsid w:val="00373D3A"/>
    <w:rsid w:val="00374011"/>
    <w:rsid w:val="003741E5"/>
    <w:rsid w:val="00374612"/>
    <w:rsid w:val="00374A35"/>
    <w:rsid w:val="00374B88"/>
    <w:rsid w:val="00374BAB"/>
    <w:rsid w:val="00374BC8"/>
    <w:rsid w:val="00374D92"/>
    <w:rsid w:val="00374E8B"/>
    <w:rsid w:val="0037506C"/>
    <w:rsid w:val="003753B1"/>
    <w:rsid w:val="00375563"/>
    <w:rsid w:val="00375788"/>
    <w:rsid w:val="00375B80"/>
    <w:rsid w:val="00375DC8"/>
    <w:rsid w:val="00375E1A"/>
    <w:rsid w:val="0037616A"/>
    <w:rsid w:val="003761C6"/>
    <w:rsid w:val="0037631C"/>
    <w:rsid w:val="00377758"/>
    <w:rsid w:val="003779C4"/>
    <w:rsid w:val="00377DAF"/>
    <w:rsid w:val="0038026F"/>
    <w:rsid w:val="00380270"/>
    <w:rsid w:val="00380459"/>
    <w:rsid w:val="00380591"/>
    <w:rsid w:val="00380618"/>
    <w:rsid w:val="00380A8D"/>
    <w:rsid w:val="00380DC8"/>
    <w:rsid w:val="003819FC"/>
    <w:rsid w:val="00381C25"/>
    <w:rsid w:val="00381E04"/>
    <w:rsid w:val="00381EB2"/>
    <w:rsid w:val="00382564"/>
    <w:rsid w:val="00382674"/>
    <w:rsid w:val="00382A6C"/>
    <w:rsid w:val="00382AD2"/>
    <w:rsid w:val="00382EF2"/>
    <w:rsid w:val="0038304F"/>
    <w:rsid w:val="0038316C"/>
    <w:rsid w:val="00383702"/>
    <w:rsid w:val="003839B7"/>
    <w:rsid w:val="00383B93"/>
    <w:rsid w:val="00383BFF"/>
    <w:rsid w:val="00384138"/>
    <w:rsid w:val="003844D4"/>
    <w:rsid w:val="00384669"/>
    <w:rsid w:val="0038466B"/>
    <w:rsid w:val="00384895"/>
    <w:rsid w:val="0038509D"/>
    <w:rsid w:val="003854DB"/>
    <w:rsid w:val="003858AC"/>
    <w:rsid w:val="00385D76"/>
    <w:rsid w:val="00386128"/>
    <w:rsid w:val="00386BFC"/>
    <w:rsid w:val="00387630"/>
    <w:rsid w:val="00387936"/>
    <w:rsid w:val="00387B82"/>
    <w:rsid w:val="00387E13"/>
    <w:rsid w:val="00390272"/>
    <w:rsid w:val="00390328"/>
    <w:rsid w:val="00390859"/>
    <w:rsid w:val="00390C61"/>
    <w:rsid w:val="00391593"/>
    <w:rsid w:val="00391AF4"/>
    <w:rsid w:val="003920B6"/>
    <w:rsid w:val="00392C67"/>
    <w:rsid w:val="00392DCC"/>
    <w:rsid w:val="003930F9"/>
    <w:rsid w:val="0039311E"/>
    <w:rsid w:val="003939A0"/>
    <w:rsid w:val="003940AE"/>
    <w:rsid w:val="00394287"/>
    <w:rsid w:val="00394332"/>
    <w:rsid w:val="003946DB"/>
    <w:rsid w:val="00394773"/>
    <w:rsid w:val="00394853"/>
    <w:rsid w:val="00394C02"/>
    <w:rsid w:val="00394E22"/>
    <w:rsid w:val="0039585F"/>
    <w:rsid w:val="003958DA"/>
    <w:rsid w:val="00395D05"/>
    <w:rsid w:val="00396228"/>
    <w:rsid w:val="003962D8"/>
    <w:rsid w:val="003964C4"/>
    <w:rsid w:val="00396A88"/>
    <w:rsid w:val="00396BBC"/>
    <w:rsid w:val="00397141"/>
    <w:rsid w:val="0039750C"/>
    <w:rsid w:val="0039778A"/>
    <w:rsid w:val="00397C8B"/>
    <w:rsid w:val="003A00FF"/>
    <w:rsid w:val="003A0408"/>
    <w:rsid w:val="003A0855"/>
    <w:rsid w:val="003A08A7"/>
    <w:rsid w:val="003A0A87"/>
    <w:rsid w:val="003A0F68"/>
    <w:rsid w:val="003A1326"/>
    <w:rsid w:val="003A1522"/>
    <w:rsid w:val="003A1AB7"/>
    <w:rsid w:val="003A1C78"/>
    <w:rsid w:val="003A1E8C"/>
    <w:rsid w:val="003A22AA"/>
    <w:rsid w:val="003A26A8"/>
    <w:rsid w:val="003A2817"/>
    <w:rsid w:val="003A286E"/>
    <w:rsid w:val="003A302C"/>
    <w:rsid w:val="003A35B5"/>
    <w:rsid w:val="003A3653"/>
    <w:rsid w:val="003A3782"/>
    <w:rsid w:val="003A3D22"/>
    <w:rsid w:val="003A3E18"/>
    <w:rsid w:val="003A3E76"/>
    <w:rsid w:val="003A41C5"/>
    <w:rsid w:val="003A422B"/>
    <w:rsid w:val="003A424F"/>
    <w:rsid w:val="003A48EE"/>
    <w:rsid w:val="003A4D5F"/>
    <w:rsid w:val="003A4E14"/>
    <w:rsid w:val="003A516B"/>
    <w:rsid w:val="003A548D"/>
    <w:rsid w:val="003A54C9"/>
    <w:rsid w:val="003A583D"/>
    <w:rsid w:val="003A5BEC"/>
    <w:rsid w:val="003A5DDD"/>
    <w:rsid w:val="003A5E0C"/>
    <w:rsid w:val="003A5E42"/>
    <w:rsid w:val="003A61AA"/>
    <w:rsid w:val="003A629E"/>
    <w:rsid w:val="003A63A8"/>
    <w:rsid w:val="003A65AA"/>
    <w:rsid w:val="003A6904"/>
    <w:rsid w:val="003A6AB3"/>
    <w:rsid w:val="003A6BB7"/>
    <w:rsid w:val="003A6BB8"/>
    <w:rsid w:val="003A70F9"/>
    <w:rsid w:val="003A7395"/>
    <w:rsid w:val="003A73BE"/>
    <w:rsid w:val="003A7958"/>
    <w:rsid w:val="003A7993"/>
    <w:rsid w:val="003A7B0A"/>
    <w:rsid w:val="003A7F6C"/>
    <w:rsid w:val="003B00CB"/>
    <w:rsid w:val="003B01EF"/>
    <w:rsid w:val="003B076D"/>
    <w:rsid w:val="003B087B"/>
    <w:rsid w:val="003B0C66"/>
    <w:rsid w:val="003B0EC3"/>
    <w:rsid w:val="003B13F3"/>
    <w:rsid w:val="003B151D"/>
    <w:rsid w:val="003B1ADC"/>
    <w:rsid w:val="003B2841"/>
    <w:rsid w:val="003B2E63"/>
    <w:rsid w:val="003B3173"/>
    <w:rsid w:val="003B389B"/>
    <w:rsid w:val="003B3E66"/>
    <w:rsid w:val="003B407C"/>
    <w:rsid w:val="003B414B"/>
    <w:rsid w:val="003B45AC"/>
    <w:rsid w:val="003B4641"/>
    <w:rsid w:val="003B47CA"/>
    <w:rsid w:val="003B47F3"/>
    <w:rsid w:val="003B4D12"/>
    <w:rsid w:val="003B5095"/>
    <w:rsid w:val="003B5667"/>
    <w:rsid w:val="003B58BE"/>
    <w:rsid w:val="003B5D53"/>
    <w:rsid w:val="003B64D4"/>
    <w:rsid w:val="003B6505"/>
    <w:rsid w:val="003B6552"/>
    <w:rsid w:val="003B69C0"/>
    <w:rsid w:val="003B7115"/>
    <w:rsid w:val="003B7547"/>
    <w:rsid w:val="003B771D"/>
    <w:rsid w:val="003B776D"/>
    <w:rsid w:val="003B785C"/>
    <w:rsid w:val="003B797A"/>
    <w:rsid w:val="003C0839"/>
    <w:rsid w:val="003C0856"/>
    <w:rsid w:val="003C10D9"/>
    <w:rsid w:val="003C1335"/>
    <w:rsid w:val="003C1558"/>
    <w:rsid w:val="003C1679"/>
    <w:rsid w:val="003C1754"/>
    <w:rsid w:val="003C1EE0"/>
    <w:rsid w:val="003C2868"/>
    <w:rsid w:val="003C2B61"/>
    <w:rsid w:val="003C312A"/>
    <w:rsid w:val="003C314F"/>
    <w:rsid w:val="003C31DD"/>
    <w:rsid w:val="003C32FB"/>
    <w:rsid w:val="003C4902"/>
    <w:rsid w:val="003C4964"/>
    <w:rsid w:val="003C4A78"/>
    <w:rsid w:val="003C553B"/>
    <w:rsid w:val="003C5D33"/>
    <w:rsid w:val="003C5D89"/>
    <w:rsid w:val="003C5DA8"/>
    <w:rsid w:val="003C6093"/>
    <w:rsid w:val="003C6655"/>
    <w:rsid w:val="003C6ACE"/>
    <w:rsid w:val="003C6E80"/>
    <w:rsid w:val="003C727C"/>
    <w:rsid w:val="003C72F9"/>
    <w:rsid w:val="003C731C"/>
    <w:rsid w:val="003C7413"/>
    <w:rsid w:val="003C74F9"/>
    <w:rsid w:val="003C79D9"/>
    <w:rsid w:val="003C7B65"/>
    <w:rsid w:val="003C7E69"/>
    <w:rsid w:val="003D0000"/>
    <w:rsid w:val="003D03D9"/>
    <w:rsid w:val="003D0796"/>
    <w:rsid w:val="003D0857"/>
    <w:rsid w:val="003D098D"/>
    <w:rsid w:val="003D10F7"/>
    <w:rsid w:val="003D149F"/>
    <w:rsid w:val="003D15C8"/>
    <w:rsid w:val="003D17A1"/>
    <w:rsid w:val="003D18BD"/>
    <w:rsid w:val="003D1AE4"/>
    <w:rsid w:val="003D201E"/>
    <w:rsid w:val="003D27C6"/>
    <w:rsid w:val="003D301B"/>
    <w:rsid w:val="003D329E"/>
    <w:rsid w:val="003D3437"/>
    <w:rsid w:val="003D375F"/>
    <w:rsid w:val="003D39AB"/>
    <w:rsid w:val="003D49CC"/>
    <w:rsid w:val="003D4F66"/>
    <w:rsid w:val="003D4FA6"/>
    <w:rsid w:val="003D50BE"/>
    <w:rsid w:val="003D549C"/>
    <w:rsid w:val="003D5589"/>
    <w:rsid w:val="003D5C0D"/>
    <w:rsid w:val="003D5E37"/>
    <w:rsid w:val="003D6129"/>
    <w:rsid w:val="003D645F"/>
    <w:rsid w:val="003D65DD"/>
    <w:rsid w:val="003D679B"/>
    <w:rsid w:val="003D6D3C"/>
    <w:rsid w:val="003D6D47"/>
    <w:rsid w:val="003D720A"/>
    <w:rsid w:val="003D725D"/>
    <w:rsid w:val="003D7903"/>
    <w:rsid w:val="003D7A9A"/>
    <w:rsid w:val="003D7AA3"/>
    <w:rsid w:val="003D7B07"/>
    <w:rsid w:val="003D7BE0"/>
    <w:rsid w:val="003D7C89"/>
    <w:rsid w:val="003D7DED"/>
    <w:rsid w:val="003E0109"/>
    <w:rsid w:val="003E01B5"/>
    <w:rsid w:val="003E0327"/>
    <w:rsid w:val="003E08C6"/>
    <w:rsid w:val="003E0997"/>
    <w:rsid w:val="003E0E24"/>
    <w:rsid w:val="003E1024"/>
    <w:rsid w:val="003E13AC"/>
    <w:rsid w:val="003E1635"/>
    <w:rsid w:val="003E2159"/>
    <w:rsid w:val="003E21AF"/>
    <w:rsid w:val="003E238F"/>
    <w:rsid w:val="003E2853"/>
    <w:rsid w:val="003E2CC0"/>
    <w:rsid w:val="003E2D2F"/>
    <w:rsid w:val="003E3354"/>
    <w:rsid w:val="003E33FF"/>
    <w:rsid w:val="003E3A8E"/>
    <w:rsid w:val="003E3B47"/>
    <w:rsid w:val="003E3B59"/>
    <w:rsid w:val="003E4109"/>
    <w:rsid w:val="003E411F"/>
    <w:rsid w:val="003E4191"/>
    <w:rsid w:val="003E4250"/>
    <w:rsid w:val="003E42F2"/>
    <w:rsid w:val="003E45DD"/>
    <w:rsid w:val="003E4769"/>
    <w:rsid w:val="003E4870"/>
    <w:rsid w:val="003E4EAA"/>
    <w:rsid w:val="003E4EFB"/>
    <w:rsid w:val="003E53B2"/>
    <w:rsid w:val="003E543A"/>
    <w:rsid w:val="003E5C45"/>
    <w:rsid w:val="003E5DCA"/>
    <w:rsid w:val="003E6408"/>
    <w:rsid w:val="003E6B90"/>
    <w:rsid w:val="003E6CC3"/>
    <w:rsid w:val="003E7826"/>
    <w:rsid w:val="003E7984"/>
    <w:rsid w:val="003E79B7"/>
    <w:rsid w:val="003E7C55"/>
    <w:rsid w:val="003E7C5F"/>
    <w:rsid w:val="003F00D9"/>
    <w:rsid w:val="003F0BE3"/>
    <w:rsid w:val="003F0F0F"/>
    <w:rsid w:val="003F1075"/>
    <w:rsid w:val="003F13C6"/>
    <w:rsid w:val="003F168A"/>
    <w:rsid w:val="003F1804"/>
    <w:rsid w:val="003F22EB"/>
    <w:rsid w:val="003F2A42"/>
    <w:rsid w:val="003F2E89"/>
    <w:rsid w:val="003F3485"/>
    <w:rsid w:val="003F382A"/>
    <w:rsid w:val="003F3882"/>
    <w:rsid w:val="003F38C0"/>
    <w:rsid w:val="003F396E"/>
    <w:rsid w:val="003F439C"/>
    <w:rsid w:val="003F4788"/>
    <w:rsid w:val="003F4B13"/>
    <w:rsid w:val="003F55CF"/>
    <w:rsid w:val="003F5662"/>
    <w:rsid w:val="003F6A67"/>
    <w:rsid w:val="003F6E4F"/>
    <w:rsid w:val="003F75DC"/>
    <w:rsid w:val="003F79F9"/>
    <w:rsid w:val="00400452"/>
    <w:rsid w:val="00400508"/>
    <w:rsid w:val="004005C0"/>
    <w:rsid w:val="00400702"/>
    <w:rsid w:val="004009E2"/>
    <w:rsid w:val="00401136"/>
    <w:rsid w:val="0040128C"/>
    <w:rsid w:val="00401359"/>
    <w:rsid w:val="00401584"/>
    <w:rsid w:val="00401A1C"/>
    <w:rsid w:val="00401C77"/>
    <w:rsid w:val="00401FA5"/>
    <w:rsid w:val="004020D4"/>
    <w:rsid w:val="00402220"/>
    <w:rsid w:val="00402274"/>
    <w:rsid w:val="004022D2"/>
    <w:rsid w:val="00402630"/>
    <w:rsid w:val="004026AC"/>
    <w:rsid w:val="0040271C"/>
    <w:rsid w:val="0040273D"/>
    <w:rsid w:val="00402B7B"/>
    <w:rsid w:val="0040354B"/>
    <w:rsid w:val="00403792"/>
    <w:rsid w:val="00403BF0"/>
    <w:rsid w:val="00403C62"/>
    <w:rsid w:val="0040418E"/>
    <w:rsid w:val="004042BC"/>
    <w:rsid w:val="004045E3"/>
    <w:rsid w:val="00404763"/>
    <w:rsid w:val="00404966"/>
    <w:rsid w:val="00404A98"/>
    <w:rsid w:val="00404AC9"/>
    <w:rsid w:val="00404E72"/>
    <w:rsid w:val="00405048"/>
    <w:rsid w:val="00405331"/>
    <w:rsid w:val="004053D0"/>
    <w:rsid w:val="0040581C"/>
    <w:rsid w:val="00405D63"/>
    <w:rsid w:val="00405EDA"/>
    <w:rsid w:val="0040649C"/>
    <w:rsid w:val="00406799"/>
    <w:rsid w:val="00407121"/>
    <w:rsid w:val="0040750C"/>
    <w:rsid w:val="00407A31"/>
    <w:rsid w:val="00407C1E"/>
    <w:rsid w:val="00407C46"/>
    <w:rsid w:val="00410BE6"/>
    <w:rsid w:val="004114BE"/>
    <w:rsid w:val="00411ABD"/>
    <w:rsid w:val="00411BE3"/>
    <w:rsid w:val="00411E8F"/>
    <w:rsid w:val="00412213"/>
    <w:rsid w:val="0041231B"/>
    <w:rsid w:val="004123DE"/>
    <w:rsid w:val="00412DF1"/>
    <w:rsid w:val="00413496"/>
    <w:rsid w:val="00413662"/>
    <w:rsid w:val="004138BE"/>
    <w:rsid w:val="004139EA"/>
    <w:rsid w:val="00413C56"/>
    <w:rsid w:val="00413FC9"/>
    <w:rsid w:val="00413FEC"/>
    <w:rsid w:val="0041419B"/>
    <w:rsid w:val="00414236"/>
    <w:rsid w:val="004147EC"/>
    <w:rsid w:val="00414C2B"/>
    <w:rsid w:val="00414D89"/>
    <w:rsid w:val="00414EA6"/>
    <w:rsid w:val="004150B0"/>
    <w:rsid w:val="004153E2"/>
    <w:rsid w:val="00415DF9"/>
    <w:rsid w:val="00415E8B"/>
    <w:rsid w:val="00415F32"/>
    <w:rsid w:val="0041612E"/>
    <w:rsid w:val="004163C1"/>
    <w:rsid w:val="004167AF"/>
    <w:rsid w:val="004167DA"/>
    <w:rsid w:val="00416A46"/>
    <w:rsid w:val="00416A66"/>
    <w:rsid w:val="00416AB2"/>
    <w:rsid w:val="00416EC0"/>
    <w:rsid w:val="00417A01"/>
    <w:rsid w:val="00417C7C"/>
    <w:rsid w:val="00417E4A"/>
    <w:rsid w:val="00417F49"/>
    <w:rsid w:val="00420202"/>
    <w:rsid w:val="00420208"/>
    <w:rsid w:val="004206EE"/>
    <w:rsid w:val="004208B7"/>
    <w:rsid w:val="004209FD"/>
    <w:rsid w:val="00420FA5"/>
    <w:rsid w:val="00421220"/>
    <w:rsid w:val="00421329"/>
    <w:rsid w:val="004215BE"/>
    <w:rsid w:val="00421BAA"/>
    <w:rsid w:val="00421DDB"/>
    <w:rsid w:val="004226AF"/>
    <w:rsid w:val="004226DD"/>
    <w:rsid w:val="00422885"/>
    <w:rsid w:val="00422D8F"/>
    <w:rsid w:val="004230B8"/>
    <w:rsid w:val="004231CB"/>
    <w:rsid w:val="004235AD"/>
    <w:rsid w:val="00423705"/>
    <w:rsid w:val="00423709"/>
    <w:rsid w:val="00423882"/>
    <w:rsid w:val="00423B6F"/>
    <w:rsid w:val="00423CEA"/>
    <w:rsid w:val="00423DDB"/>
    <w:rsid w:val="00423F10"/>
    <w:rsid w:val="004240FD"/>
    <w:rsid w:val="004241A4"/>
    <w:rsid w:val="0042449E"/>
    <w:rsid w:val="00424BC7"/>
    <w:rsid w:val="00424C1D"/>
    <w:rsid w:val="00424DF3"/>
    <w:rsid w:val="00424DF5"/>
    <w:rsid w:val="00424F50"/>
    <w:rsid w:val="00424F95"/>
    <w:rsid w:val="0042534A"/>
    <w:rsid w:val="00425408"/>
    <w:rsid w:val="00425781"/>
    <w:rsid w:val="00425AFD"/>
    <w:rsid w:val="00425D8A"/>
    <w:rsid w:val="00426197"/>
    <w:rsid w:val="00426229"/>
    <w:rsid w:val="00426284"/>
    <w:rsid w:val="00426356"/>
    <w:rsid w:val="00426CD4"/>
    <w:rsid w:val="00426EF2"/>
    <w:rsid w:val="00427087"/>
    <w:rsid w:val="00427C3F"/>
    <w:rsid w:val="0043026F"/>
    <w:rsid w:val="0043030B"/>
    <w:rsid w:val="0043078A"/>
    <w:rsid w:val="004307AC"/>
    <w:rsid w:val="004309AF"/>
    <w:rsid w:val="004309D0"/>
    <w:rsid w:val="00430C20"/>
    <w:rsid w:val="00430D82"/>
    <w:rsid w:val="00430FEE"/>
    <w:rsid w:val="00431138"/>
    <w:rsid w:val="00431269"/>
    <w:rsid w:val="004313A2"/>
    <w:rsid w:val="004319C2"/>
    <w:rsid w:val="00431C72"/>
    <w:rsid w:val="004324E9"/>
    <w:rsid w:val="00432708"/>
    <w:rsid w:val="00433175"/>
    <w:rsid w:val="00434026"/>
    <w:rsid w:val="00434C0C"/>
    <w:rsid w:val="00434ED8"/>
    <w:rsid w:val="0043504C"/>
    <w:rsid w:val="004351CE"/>
    <w:rsid w:val="00435FB2"/>
    <w:rsid w:val="00436398"/>
    <w:rsid w:val="0043644A"/>
    <w:rsid w:val="004364B3"/>
    <w:rsid w:val="00436805"/>
    <w:rsid w:val="0043696D"/>
    <w:rsid w:val="0043778D"/>
    <w:rsid w:val="004379A6"/>
    <w:rsid w:val="00437DB2"/>
    <w:rsid w:val="00437E48"/>
    <w:rsid w:val="00440032"/>
    <w:rsid w:val="00440FCE"/>
    <w:rsid w:val="004413CC"/>
    <w:rsid w:val="0044163E"/>
    <w:rsid w:val="00441691"/>
    <w:rsid w:val="004418F9"/>
    <w:rsid w:val="00441CBD"/>
    <w:rsid w:val="00441D4E"/>
    <w:rsid w:val="00441EAF"/>
    <w:rsid w:val="00442292"/>
    <w:rsid w:val="004423A0"/>
    <w:rsid w:val="00442836"/>
    <w:rsid w:val="00442A98"/>
    <w:rsid w:val="00442FD9"/>
    <w:rsid w:val="004430E1"/>
    <w:rsid w:val="004431CC"/>
    <w:rsid w:val="0044338B"/>
    <w:rsid w:val="004435B5"/>
    <w:rsid w:val="0044382A"/>
    <w:rsid w:val="00443D26"/>
    <w:rsid w:val="0044450F"/>
    <w:rsid w:val="0044451E"/>
    <w:rsid w:val="00444D79"/>
    <w:rsid w:val="004459CC"/>
    <w:rsid w:val="004460DC"/>
    <w:rsid w:val="00446FDD"/>
    <w:rsid w:val="00447002"/>
    <w:rsid w:val="004472EC"/>
    <w:rsid w:val="0044762D"/>
    <w:rsid w:val="00447A85"/>
    <w:rsid w:val="00447C74"/>
    <w:rsid w:val="00450639"/>
    <w:rsid w:val="00450B20"/>
    <w:rsid w:val="0045129B"/>
    <w:rsid w:val="0045133C"/>
    <w:rsid w:val="00451702"/>
    <w:rsid w:val="00451AFF"/>
    <w:rsid w:val="00451BA6"/>
    <w:rsid w:val="00451D2C"/>
    <w:rsid w:val="00452389"/>
    <w:rsid w:val="00452603"/>
    <w:rsid w:val="0045266F"/>
    <w:rsid w:val="004528EE"/>
    <w:rsid w:val="0045316C"/>
    <w:rsid w:val="004532AD"/>
    <w:rsid w:val="00453333"/>
    <w:rsid w:val="00453979"/>
    <w:rsid w:val="004539FA"/>
    <w:rsid w:val="00453C10"/>
    <w:rsid w:val="00453C35"/>
    <w:rsid w:val="00453D65"/>
    <w:rsid w:val="00454600"/>
    <w:rsid w:val="00454EE7"/>
    <w:rsid w:val="00454FFA"/>
    <w:rsid w:val="0045526C"/>
    <w:rsid w:val="00455A0B"/>
    <w:rsid w:val="00455B13"/>
    <w:rsid w:val="00455D53"/>
    <w:rsid w:val="00455E3F"/>
    <w:rsid w:val="00455F54"/>
    <w:rsid w:val="004560FD"/>
    <w:rsid w:val="004561AB"/>
    <w:rsid w:val="004563EB"/>
    <w:rsid w:val="004565DF"/>
    <w:rsid w:val="0045690D"/>
    <w:rsid w:val="00456946"/>
    <w:rsid w:val="00456963"/>
    <w:rsid w:val="00456D44"/>
    <w:rsid w:val="00456D76"/>
    <w:rsid w:val="00456DB1"/>
    <w:rsid w:val="00457AC5"/>
    <w:rsid w:val="004603D0"/>
    <w:rsid w:val="004607EB"/>
    <w:rsid w:val="00460887"/>
    <w:rsid w:val="0046099E"/>
    <w:rsid w:val="00460C48"/>
    <w:rsid w:val="0046125E"/>
    <w:rsid w:val="00461CFC"/>
    <w:rsid w:val="00461E85"/>
    <w:rsid w:val="0046219B"/>
    <w:rsid w:val="0046288B"/>
    <w:rsid w:val="004638B1"/>
    <w:rsid w:val="00463C8A"/>
    <w:rsid w:val="00463CF1"/>
    <w:rsid w:val="00463E55"/>
    <w:rsid w:val="00463EBA"/>
    <w:rsid w:val="00463F1F"/>
    <w:rsid w:val="004641A3"/>
    <w:rsid w:val="004644E3"/>
    <w:rsid w:val="00465879"/>
    <w:rsid w:val="00465F61"/>
    <w:rsid w:val="004663F6"/>
    <w:rsid w:val="00466892"/>
    <w:rsid w:val="00466BF1"/>
    <w:rsid w:val="00466F77"/>
    <w:rsid w:val="00466FC9"/>
    <w:rsid w:val="004673AE"/>
    <w:rsid w:val="0046745F"/>
    <w:rsid w:val="0046768C"/>
    <w:rsid w:val="004679CF"/>
    <w:rsid w:val="004702F4"/>
    <w:rsid w:val="00470753"/>
    <w:rsid w:val="004708EE"/>
    <w:rsid w:val="004709CD"/>
    <w:rsid w:val="00470B28"/>
    <w:rsid w:val="00470B81"/>
    <w:rsid w:val="00470C0A"/>
    <w:rsid w:val="00470D63"/>
    <w:rsid w:val="00471107"/>
    <w:rsid w:val="004717BF"/>
    <w:rsid w:val="004718A6"/>
    <w:rsid w:val="004718BF"/>
    <w:rsid w:val="00471983"/>
    <w:rsid w:val="00471A9A"/>
    <w:rsid w:val="00471AB6"/>
    <w:rsid w:val="00471D9E"/>
    <w:rsid w:val="00471FF6"/>
    <w:rsid w:val="0047243D"/>
    <w:rsid w:val="004725E4"/>
    <w:rsid w:val="0047291F"/>
    <w:rsid w:val="00472E74"/>
    <w:rsid w:val="00472F13"/>
    <w:rsid w:val="0047322E"/>
    <w:rsid w:val="004733AE"/>
    <w:rsid w:val="00473546"/>
    <w:rsid w:val="00473646"/>
    <w:rsid w:val="00473CBC"/>
    <w:rsid w:val="00474142"/>
    <w:rsid w:val="00474274"/>
    <w:rsid w:val="0047435A"/>
    <w:rsid w:val="004746A5"/>
    <w:rsid w:val="0047490E"/>
    <w:rsid w:val="00474F95"/>
    <w:rsid w:val="004751C1"/>
    <w:rsid w:val="00475CD3"/>
    <w:rsid w:val="00476358"/>
    <w:rsid w:val="00476DD1"/>
    <w:rsid w:val="0047705E"/>
    <w:rsid w:val="004770EA"/>
    <w:rsid w:val="00477392"/>
    <w:rsid w:val="00477675"/>
    <w:rsid w:val="00477A90"/>
    <w:rsid w:val="00477FF3"/>
    <w:rsid w:val="004804A8"/>
    <w:rsid w:val="0048088E"/>
    <w:rsid w:val="00480F03"/>
    <w:rsid w:val="0048104B"/>
    <w:rsid w:val="00481408"/>
    <w:rsid w:val="004815AF"/>
    <w:rsid w:val="00481920"/>
    <w:rsid w:val="00481AA2"/>
    <w:rsid w:val="00481C8B"/>
    <w:rsid w:val="00481D5E"/>
    <w:rsid w:val="004820AC"/>
    <w:rsid w:val="0048211C"/>
    <w:rsid w:val="004827C7"/>
    <w:rsid w:val="004827DC"/>
    <w:rsid w:val="004828CF"/>
    <w:rsid w:val="004829CC"/>
    <w:rsid w:val="00482D5E"/>
    <w:rsid w:val="00482DBF"/>
    <w:rsid w:val="00482F38"/>
    <w:rsid w:val="00483011"/>
    <w:rsid w:val="004830F9"/>
    <w:rsid w:val="004832FD"/>
    <w:rsid w:val="004833D7"/>
    <w:rsid w:val="004836D7"/>
    <w:rsid w:val="0048393F"/>
    <w:rsid w:val="00483997"/>
    <w:rsid w:val="00483B4E"/>
    <w:rsid w:val="00483BC3"/>
    <w:rsid w:val="00483E85"/>
    <w:rsid w:val="0048439F"/>
    <w:rsid w:val="00484472"/>
    <w:rsid w:val="0048479E"/>
    <w:rsid w:val="004847E5"/>
    <w:rsid w:val="004849D1"/>
    <w:rsid w:val="00484C4F"/>
    <w:rsid w:val="00484F65"/>
    <w:rsid w:val="00485262"/>
    <w:rsid w:val="004858DB"/>
    <w:rsid w:val="00485935"/>
    <w:rsid w:val="00485962"/>
    <w:rsid w:val="00485BA9"/>
    <w:rsid w:val="00485CD3"/>
    <w:rsid w:val="00485F22"/>
    <w:rsid w:val="00486A02"/>
    <w:rsid w:val="00486F9D"/>
    <w:rsid w:val="004873DC"/>
    <w:rsid w:val="0048767A"/>
    <w:rsid w:val="004876C6"/>
    <w:rsid w:val="004878DD"/>
    <w:rsid w:val="00490945"/>
    <w:rsid w:val="00490BE5"/>
    <w:rsid w:val="00490EA1"/>
    <w:rsid w:val="00490F49"/>
    <w:rsid w:val="00491158"/>
    <w:rsid w:val="00491713"/>
    <w:rsid w:val="00491B1F"/>
    <w:rsid w:val="00491B68"/>
    <w:rsid w:val="00491E6D"/>
    <w:rsid w:val="0049253F"/>
    <w:rsid w:val="00492544"/>
    <w:rsid w:val="00492645"/>
    <w:rsid w:val="00493082"/>
    <w:rsid w:val="00493C0F"/>
    <w:rsid w:val="00493DAD"/>
    <w:rsid w:val="004940A3"/>
    <w:rsid w:val="0049411B"/>
    <w:rsid w:val="00494187"/>
    <w:rsid w:val="00494702"/>
    <w:rsid w:val="00494786"/>
    <w:rsid w:val="004947DD"/>
    <w:rsid w:val="004948A5"/>
    <w:rsid w:val="00494DC3"/>
    <w:rsid w:val="00494E94"/>
    <w:rsid w:val="00495AD2"/>
    <w:rsid w:val="004961C0"/>
    <w:rsid w:val="0049683E"/>
    <w:rsid w:val="004969C4"/>
    <w:rsid w:val="00496AE3"/>
    <w:rsid w:val="00496C65"/>
    <w:rsid w:val="00496C9E"/>
    <w:rsid w:val="004970D1"/>
    <w:rsid w:val="0049716D"/>
    <w:rsid w:val="004971F2"/>
    <w:rsid w:val="00497808"/>
    <w:rsid w:val="00497934"/>
    <w:rsid w:val="00497A48"/>
    <w:rsid w:val="00497C39"/>
    <w:rsid w:val="00497F76"/>
    <w:rsid w:val="004A003C"/>
    <w:rsid w:val="004A00DF"/>
    <w:rsid w:val="004A02EF"/>
    <w:rsid w:val="004A050B"/>
    <w:rsid w:val="004A06E0"/>
    <w:rsid w:val="004A0936"/>
    <w:rsid w:val="004A0ED7"/>
    <w:rsid w:val="004A0F8C"/>
    <w:rsid w:val="004A1168"/>
    <w:rsid w:val="004A1C46"/>
    <w:rsid w:val="004A1CDC"/>
    <w:rsid w:val="004A1CE8"/>
    <w:rsid w:val="004A1D19"/>
    <w:rsid w:val="004A266A"/>
    <w:rsid w:val="004A29B5"/>
    <w:rsid w:val="004A29F0"/>
    <w:rsid w:val="004A2A04"/>
    <w:rsid w:val="004A2C5B"/>
    <w:rsid w:val="004A2EB1"/>
    <w:rsid w:val="004A3040"/>
    <w:rsid w:val="004A3076"/>
    <w:rsid w:val="004A3191"/>
    <w:rsid w:val="004A35E7"/>
    <w:rsid w:val="004A3EC1"/>
    <w:rsid w:val="004A405B"/>
    <w:rsid w:val="004A4315"/>
    <w:rsid w:val="004A4493"/>
    <w:rsid w:val="004A44A4"/>
    <w:rsid w:val="004A47CF"/>
    <w:rsid w:val="004A4B91"/>
    <w:rsid w:val="004A4D2D"/>
    <w:rsid w:val="004A5256"/>
    <w:rsid w:val="004A5CE9"/>
    <w:rsid w:val="004A622B"/>
    <w:rsid w:val="004A6604"/>
    <w:rsid w:val="004A6667"/>
    <w:rsid w:val="004A67A2"/>
    <w:rsid w:val="004A6ABB"/>
    <w:rsid w:val="004A6FA2"/>
    <w:rsid w:val="004A7520"/>
    <w:rsid w:val="004A7B78"/>
    <w:rsid w:val="004A7FA4"/>
    <w:rsid w:val="004B0461"/>
    <w:rsid w:val="004B071E"/>
    <w:rsid w:val="004B07CA"/>
    <w:rsid w:val="004B0BD6"/>
    <w:rsid w:val="004B1158"/>
    <w:rsid w:val="004B11C4"/>
    <w:rsid w:val="004B11CA"/>
    <w:rsid w:val="004B1443"/>
    <w:rsid w:val="004B2676"/>
    <w:rsid w:val="004B2836"/>
    <w:rsid w:val="004B2898"/>
    <w:rsid w:val="004B2AB0"/>
    <w:rsid w:val="004B2C00"/>
    <w:rsid w:val="004B2E1C"/>
    <w:rsid w:val="004B2E52"/>
    <w:rsid w:val="004B30E5"/>
    <w:rsid w:val="004B37AA"/>
    <w:rsid w:val="004B3A9C"/>
    <w:rsid w:val="004B3D29"/>
    <w:rsid w:val="004B3EE3"/>
    <w:rsid w:val="004B3F99"/>
    <w:rsid w:val="004B4150"/>
    <w:rsid w:val="004B473E"/>
    <w:rsid w:val="004B4AA0"/>
    <w:rsid w:val="004B4ED8"/>
    <w:rsid w:val="004B4F0D"/>
    <w:rsid w:val="004B5235"/>
    <w:rsid w:val="004B5400"/>
    <w:rsid w:val="004B5544"/>
    <w:rsid w:val="004B5710"/>
    <w:rsid w:val="004B57DD"/>
    <w:rsid w:val="004B5F1D"/>
    <w:rsid w:val="004B6048"/>
    <w:rsid w:val="004B682E"/>
    <w:rsid w:val="004B6D4B"/>
    <w:rsid w:val="004B73EF"/>
    <w:rsid w:val="004B73F6"/>
    <w:rsid w:val="004B756B"/>
    <w:rsid w:val="004B7D0E"/>
    <w:rsid w:val="004B7E50"/>
    <w:rsid w:val="004C00A0"/>
    <w:rsid w:val="004C01C3"/>
    <w:rsid w:val="004C1045"/>
    <w:rsid w:val="004C1170"/>
    <w:rsid w:val="004C1265"/>
    <w:rsid w:val="004C12FE"/>
    <w:rsid w:val="004C142C"/>
    <w:rsid w:val="004C1772"/>
    <w:rsid w:val="004C178B"/>
    <w:rsid w:val="004C1899"/>
    <w:rsid w:val="004C19F0"/>
    <w:rsid w:val="004C226F"/>
    <w:rsid w:val="004C232E"/>
    <w:rsid w:val="004C27A4"/>
    <w:rsid w:val="004C2A1C"/>
    <w:rsid w:val="004C302D"/>
    <w:rsid w:val="004C3121"/>
    <w:rsid w:val="004C31E4"/>
    <w:rsid w:val="004C3660"/>
    <w:rsid w:val="004C38D4"/>
    <w:rsid w:val="004C40F3"/>
    <w:rsid w:val="004C41F0"/>
    <w:rsid w:val="004C4A61"/>
    <w:rsid w:val="004C54DF"/>
    <w:rsid w:val="004C551F"/>
    <w:rsid w:val="004C55D2"/>
    <w:rsid w:val="004C570A"/>
    <w:rsid w:val="004C5D2B"/>
    <w:rsid w:val="004C637E"/>
    <w:rsid w:val="004C6639"/>
    <w:rsid w:val="004C663E"/>
    <w:rsid w:val="004C6884"/>
    <w:rsid w:val="004C693F"/>
    <w:rsid w:val="004C696D"/>
    <w:rsid w:val="004C6A33"/>
    <w:rsid w:val="004C6DA9"/>
    <w:rsid w:val="004C7018"/>
    <w:rsid w:val="004C705B"/>
    <w:rsid w:val="004C7364"/>
    <w:rsid w:val="004C76E7"/>
    <w:rsid w:val="004C7DFA"/>
    <w:rsid w:val="004D0137"/>
    <w:rsid w:val="004D045E"/>
    <w:rsid w:val="004D0747"/>
    <w:rsid w:val="004D0F6A"/>
    <w:rsid w:val="004D128D"/>
    <w:rsid w:val="004D1B00"/>
    <w:rsid w:val="004D27F2"/>
    <w:rsid w:val="004D2A6B"/>
    <w:rsid w:val="004D2CBE"/>
    <w:rsid w:val="004D2CFD"/>
    <w:rsid w:val="004D349E"/>
    <w:rsid w:val="004D3EE9"/>
    <w:rsid w:val="004D465E"/>
    <w:rsid w:val="004D48D5"/>
    <w:rsid w:val="004D4CE7"/>
    <w:rsid w:val="004D4D03"/>
    <w:rsid w:val="004D5644"/>
    <w:rsid w:val="004D5949"/>
    <w:rsid w:val="004D5E9F"/>
    <w:rsid w:val="004D5F7C"/>
    <w:rsid w:val="004D6276"/>
    <w:rsid w:val="004D62CF"/>
    <w:rsid w:val="004D639A"/>
    <w:rsid w:val="004D69F1"/>
    <w:rsid w:val="004D6C55"/>
    <w:rsid w:val="004D7407"/>
    <w:rsid w:val="004D7F40"/>
    <w:rsid w:val="004E0003"/>
    <w:rsid w:val="004E09AA"/>
    <w:rsid w:val="004E0DC3"/>
    <w:rsid w:val="004E0F55"/>
    <w:rsid w:val="004E16DB"/>
    <w:rsid w:val="004E198B"/>
    <w:rsid w:val="004E1E0B"/>
    <w:rsid w:val="004E1FB8"/>
    <w:rsid w:val="004E23B4"/>
    <w:rsid w:val="004E25A6"/>
    <w:rsid w:val="004E2CAA"/>
    <w:rsid w:val="004E2D34"/>
    <w:rsid w:val="004E2EBA"/>
    <w:rsid w:val="004E30F2"/>
    <w:rsid w:val="004E343F"/>
    <w:rsid w:val="004E3496"/>
    <w:rsid w:val="004E35C5"/>
    <w:rsid w:val="004E35DF"/>
    <w:rsid w:val="004E387C"/>
    <w:rsid w:val="004E39E7"/>
    <w:rsid w:val="004E3B34"/>
    <w:rsid w:val="004E3CB7"/>
    <w:rsid w:val="004E3F3E"/>
    <w:rsid w:val="004E4A28"/>
    <w:rsid w:val="004E4E3B"/>
    <w:rsid w:val="004E508D"/>
    <w:rsid w:val="004E50D2"/>
    <w:rsid w:val="004E5674"/>
    <w:rsid w:val="004E5AE5"/>
    <w:rsid w:val="004E5B3B"/>
    <w:rsid w:val="004E5B95"/>
    <w:rsid w:val="004E5BE1"/>
    <w:rsid w:val="004E5D38"/>
    <w:rsid w:val="004E5E68"/>
    <w:rsid w:val="004E66AA"/>
    <w:rsid w:val="004E6906"/>
    <w:rsid w:val="004E723B"/>
    <w:rsid w:val="004F0232"/>
    <w:rsid w:val="004F0424"/>
    <w:rsid w:val="004F0BC4"/>
    <w:rsid w:val="004F0C6F"/>
    <w:rsid w:val="004F1456"/>
    <w:rsid w:val="004F176A"/>
    <w:rsid w:val="004F1B7B"/>
    <w:rsid w:val="004F1DFA"/>
    <w:rsid w:val="004F207F"/>
    <w:rsid w:val="004F216F"/>
    <w:rsid w:val="004F21A3"/>
    <w:rsid w:val="004F308A"/>
    <w:rsid w:val="004F30F9"/>
    <w:rsid w:val="004F3188"/>
    <w:rsid w:val="004F3321"/>
    <w:rsid w:val="004F35A8"/>
    <w:rsid w:val="004F435B"/>
    <w:rsid w:val="004F44BD"/>
    <w:rsid w:val="004F4554"/>
    <w:rsid w:val="004F465B"/>
    <w:rsid w:val="004F46D3"/>
    <w:rsid w:val="004F4973"/>
    <w:rsid w:val="004F4B4B"/>
    <w:rsid w:val="004F4F97"/>
    <w:rsid w:val="004F4FF0"/>
    <w:rsid w:val="004F4FFA"/>
    <w:rsid w:val="004F51C0"/>
    <w:rsid w:val="004F549A"/>
    <w:rsid w:val="004F5ADC"/>
    <w:rsid w:val="004F5D24"/>
    <w:rsid w:val="004F5E5A"/>
    <w:rsid w:val="004F6183"/>
    <w:rsid w:val="004F6685"/>
    <w:rsid w:val="004F6D70"/>
    <w:rsid w:val="004F6EAA"/>
    <w:rsid w:val="004F6F63"/>
    <w:rsid w:val="004F75D8"/>
    <w:rsid w:val="004F79EA"/>
    <w:rsid w:val="004F7BD9"/>
    <w:rsid w:val="0050051D"/>
    <w:rsid w:val="0050064D"/>
    <w:rsid w:val="00500AAA"/>
    <w:rsid w:val="00500E8B"/>
    <w:rsid w:val="00501829"/>
    <w:rsid w:val="005018A9"/>
    <w:rsid w:val="00501C77"/>
    <w:rsid w:val="00501C92"/>
    <w:rsid w:val="00501F0A"/>
    <w:rsid w:val="005020B4"/>
    <w:rsid w:val="005028FC"/>
    <w:rsid w:val="00502990"/>
    <w:rsid w:val="0050331F"/>
    <w:rsid w:val="00503334"/>
    <w:rsid w:val="00503604"/>
    <w:rsid w:val="00503731"/>
    <w:rsid w:val="00503AC9"/>
    <w:rsid w:val="00503BA4"/>
    <w:rsid w:val="0050491F"/>
    <w:rsid w:val="00504A38"/>
    <w:rsid w:val="00504D7C"/>
    <w:rsid w:val="00505114"/>
    <w:rsid w:val="00505AD5"/>
    <w:rsid w:val="00505F98"/>
    <w:rsid w:val="00505FEB"/>
    <w:rsid w:val="00506006"/>
    <w:rsid w:val="00506297"/>
    <w:rsid w:val="00506496"/>
    <w:rsid w:val="00506999"/>
    <w:rsid w:val="00506B52"/>
    <w:rsid w:val="00507497"/>
    <w:rsid w:val="00507577"/>
    <w:rsid w:val="00507AD7"/>
    <w:rsid w:val="00510C84"/>
    <w:rsid w:val="005116B2"/>
    <w:rsid w:val="00511968"/>
    <w:rsid w:val="005119B8"/>
    <w:rsid w:val="00511B43"/>
    <w:rsid w:val="00511E4C"/>
    <w:rsid w:val="005124FF"/>
    <w:rsid w:val="005125E4"/>
    <w:rsid w:val="00512727"/>
    <w:rsid w:val="00513168"/>
    <w:rsid w:val="00513375"/>
    <w:rsid w:val="005136DE"/>
    <w:rsid w:val="005138FE"/>
    <w:rsid w:val="00513A31"/>
    <w:rsid w:val="005140FE"/>
    <w:rsid w:val="00514179"/>
    <w:rsid w:val="005145F6"/>
    <w:rsid w:val="0051488F"/>
    <w:rsid w:val="00514A32"/>
    <w:rsid w:val="00514E58"/>
    <w:rsid w:val="00515129"/>
    <w:rsid w:val="00515166"/>
    <w:rsid w:val="0051556A"/>
    <w:rsid w:val="00515709"/>
    <w:rsid w:val="00515739"/>
    <w:rsid w:val="00516142"/>
    <w:rsid w:val="00516258"/>
    <w:rsid w:val="005162BB"/>
    <w:rsid w:val="005164D7"/>
    <w:rsid w:val="005165D1"/>
    <w:rsid w:val="005169ED"/>
    <w:rsid w:val="00516A03"/>
    <w:rsid w:val="00516C21"/>
    <w:rsid w:val="00516E2B"/>
    <w:rsid w:val="00517470"/>
    <w:rsid w:val="0052029A"/>
    <w:rsid w:val="005204C2"/>
    <w:rsid w:val="00520677"/>
    <w:rsid w:val="0052099E"/>
    <w:rsid w:val="00521000"/>
    <w:rsid w:val="005211E2"/>
    <w:rsid w:val="005216B2"/>
    <w:rsid w:val="005219C4"/>
    <w:rsid w:val="00521A26"/>
    <w:rsid w:val="00521BBB"/>
    <w:rsid w:val="00521D86"/>
    <w:rsid w:val="00521DE7"/>
    <w:rsid w:val="0052203E"/>
    <w:rsid w:val="005221A2"/>
    <w:rsid w:val="00522410"/>
    <w:rsid w:val="005231C4"/>
    <w:rsid w:val="0052331D"/>
    <w:rsid w:val="00523EB2"/>
    <w:rsid w:val="00524345"/>
    <w:rsid w:val="00524587"/>
    <w:rsid w:val="00524975"/>
    <w:rsid w:val="00524ACD"/>
    <w:rsid w:val="00524FC4"/>
    <w:rsid w:val="005250E5"/>
    <w:rsid w:val="005256BF"/>
    <w:rsid w:val="00525C5A"/>
    <w:rsid w:val="0052624B"/>
    <w:rsid w:val="00526CCE"/>
    <w:rsid w:val="00526EC5"/>
    <w:rsid w:val="00526ED8"/>
    <w:rsid w:val="005270F1"/>
    <w:rsid w:val="0052726C"/>
    <w:rsid w:val="0052754C"/>
    <w:rsid w:val="00527E21"/>
    <w:rsid w:val="00530421"/>
    <w:rsid w:val="005304A8"/>
    <w:rsid w:val="00530A0A"/>
    <w:rsid w:val="00530F13"/>
    <w:rsid w:val="00531284"/>
    <w:rsid w:val="005312B2"/>
    <w:rsid w:val="005316E4"/>
    <w:rsid w:val="0053187E"/>
    <w:rsid w:val="00531898"/>
    <w:rsid w:val="00531D07"/>
    <w:rsid w:val="005324A7"/>
    <w:rsid w:val="005324FC"/>
    <w:rsid w:val="005326E9"/>
    <w:rsid w:val="00532994"/>
    <w:rsid w:val="00532E15"/>
    <w:rsid w:val="0053316A"/>
    <w:rsid w:val="0053335A"/>
    <w:rsid w:val="005337E4"/>
    <w:rsid w:val="00533929"/>
    <w:rsid w:val="005339A5"/>
    <w:rsid w:val="00533DC3"/>
    <w:rsid w:val="00533E7D"/>
    <w:rsid w:val="00534419"/>
    <w:rsid w:val="00534848"/>
    <w:rsid w:val="00534E6A"/>
    <w:rsid w:val="00535F33"/>
    <w:rsid w:val="00535F34"/>
    <w:rsid w:val="00535F56"/>
    <w:rsid w:val="005361EA"/>
    <w:rsid w:val="0053634D"/>
    <w:rsid w:val="00536350"/>
    <w:rsid w:val="00536906"/>
    <w:rsid w:val="00536E52"/>
    <w:rsid w:val="00537202"/>
    <w:rsid w:val="00537DDE"/>
    <w:rsid w:val="00540A41"/>
    <w:rsid w:val="00540A9F"/>
    <w:rsid w:val="0054109E"/>
    <w:rsid w:val="00541212"/>
    <w:rsid w:val="00541309"/>
    <w:rsid w:val="0054237E"/>
    <w:rsid w:val="00542792"/>
    <w:rsid w:val="00542848"/>
    <w:rsid w:val="0054292D"/>
    <w:rsid w:val="005429CB"/>
    <w:rsid w:val="00542C58"/>
    <w:rsid w:val="00542DAB"/>
    <w:rsid w:val="00542F3E"/>
    <w:rsid w:val="00542F91"/>
    <w:rsid w:val="00543125"/>
    <w:rsid w:val="00543A79"/>
    <w:rsid w:val="00543B03"/>
    <w:rsid w:val="00543D90"/>
    <w:rsid w:val="00544220"/>
    <w:rsid w:val="00544321"/>
    <w:rsid w:val="005443F3"/>
    <w:rsid w:val="00544564"/>
    <w:rsid w:val="0054474D"/>
    <w:rsid w:val="00544B7A"/>
    <w:rsid w:val="005455B0"/>
    <w:rsid w:val="005456C9"/>
    <w:rsid w:val="005458FA"/>
    <w:rsid w:val="00545A9A"/>
    <w:rsid w:val="00546141"/>
    <w:rsid w:val="00546297"/>
    <w:rsid w:val="0054672A"/>
    <w:rsid w:val="00546983"/>
    <w:rsid w:val="00546ABF"/>
    <w:rsid w:val="00546EAA"/>
    <w:rsid w:val="00547101"/>
    <w:rsid w:val="00547513"/>
    <w:rsid w:val="00547707"/>
    <w:rsid w:val="00547774"/>
    <w:rsid w:val="00547803"/>
    <w:rsid w:val="00547D08"/>
    <w:rsid w:val="00547DAD"/>
    <w:rsid w:val="005503F1"/>
    <w:rsid w:val="005504AA"/>
    <w:rsid w:val="00550756"/>
    <w:rsid w:val="005507E2"/>
    <w:rsid w:val="00550905"/>
    <w:rsid w:val="00550CB3"/>
    <w:rsid w:val="00550E1F"/>
    <w:rsid w:val="00550EED"/>
    <w:rsid w:val="005510A1"/>
    <w:rsid w:val="0055154F"/>
    <w:rsid w:val="00551810"/>
    <w:rsid w:val="005518AE"/>
    <w:rsid w:val="00551A68"/>
    <w:rsid w:val="00551C35"/>
    <w:rsid w:val="00552055"/>
    <w:rsid w:val="005523B8"/>
    <w:rsid w:val="00552409"/>
    <w:rsid w:val="00552510"/>
    <w:rsid w:val="0055285F"/>
    <w:rsid w:val="005528E9"/>
    <w:rsid w:val="00553021"/>
    <w:rsid w:val="00553907"/>
    <w:rsid w:val="00553A70"/>
    <w:rsid w:val="00553C4A"/>
    <w:rsid w:val="00553CA2"/>
    <w:rsid w:val="00553E89"/>
    <w:rsid w:val="00553F96"/>
    <w:rsid w:val="005542AE"/>
    <w:rsid w:val="0055449C"/>
    <w:rsid w:val="0055454E"/>
    <w:rsid w:val="00554570"/>
    <w:rsid w:val="0055487D"/>
    <w:rsid w:val="00554B07"/>
    <w:rsid w:val="00554C96"/>
    <w:rsid w:val="00555A08"/>
    <w:rsid w:val="00555A78"/>
    <w:rsid w:val="00555B33"/>
    <w:rsid w:val="00555B45"/>
    <w:rsid w:val="0055601D"/>
    <w:rsid w:val="0055671D"/>
    <w:rsid w:val="00556910"/>
    <w:rsid w:val="00556AC7"/>
    <w:rsid w:val="00556C59"/>
    <w:rsid w:val="00556F22"/>
    <w:rsid w:val="00556FF1"/>
    <w:rsid w:val="00557BB2"/>
    <w:rsid w:val="00557C4C"/>
    <w:rsid w:val="00560069"/>
    <w:rsid w:val="00560223"/>
    <w:rsid w:val="0056026F"/>
    <w:rsid w:val="00560C14"/>
    <w:rsid w:val="00560EAE"/>
    <w:rsid w:val="0056113F"/>
    <w:rsid w:val="005618E7"/>
    <w:rsid w:val="00561CB2"/>
    <w:rsid w:val="00562046"/>
    <w:rsid w:val="00562471"/>
    <w:rsid w:val="0056284A"/>
    <w:rsid w:val="00562AA4"/>
    <w:rsid w:val="0056310B"/>
    <w:rsid w:val="00563513"/>
    <w:rsid w:val="0056359A"/>
    <w:rsid w:val="00563DF9"/>
    <w:rsid w:val="00563F3C"/>
    <w:rsid w:val="00564015"/>
    <w:rsid w:val="00564261"/>
    <w:rsid w:val="005648FB"/>
    <w:rsid w:val="005649DD"/>
    <w:rsid w:val="00564E4E"/>
    <w:rsid w:val="00564F20"/>
    <w:rsid w:val="00565435"/>
    <w:rsid w:val="00565739"/>
    <w:rsid w:val="0056592C"/>
    <w:rsid w:val="00565B02"/>
    <w:rsid w:val="00565C1B"/>
    <w:rsid w:val="00565DB7"/>
    <w:rsid w:val="00566719"/>
    <w:rsid w:val="00566F4E"/>
    <w:rsid w:val="005676A8"/>
    <w:rsid w:val="00567CB8"/>
    <w:rsid w:val="00567CDF"/>
    <w:rsid w:val="00567D63"/>
    <w:rsid w:val="00570512"/>
    <w:rsid w:val="00571015"/>
    <w:rsid w:val="00571281"/>
    <w:rsid w:val="0057138B"/>
    <w:rsid w:val="0057167C"/>
    <w:rsid w:val="0057182E"/>
    <w:rsid w:val="005719E9"/>
    <w:rsid w:val="00571D32"/>
    <w:rsid w:val="005720A1"/>
    <w:rsid w:val="00572322"/>
    <w:rsid w:val="0057256F"/>
    <w:rsid w:val="0057295D"/>
    <w:rsid w:val="00572AA2"/>
    <w:rsid w:val="00572F18"/>
    <w:rsid w:val="005734AF"/>
    <w:rsid w:val="0057369F"/>
    <w:rsid w:val="00573812"/>
    <w:rsid w:val="00573DEF"/>
    <w:rsid w:val="00573E55"/>
    <w:rsid w:val="00573F94"/>
    <w:rsid w:val="005745E9"/>
    <w:rsid w:val="005749AC"/>
    <w:rsid w:val="00574E36"/>
    <w:rsid w:val="0057505B"/>
    <w:rsid w:val="005752CD"/>
    <w:rsid w:val="0057572B"/>
    <w:rsid w:val="00575E6B"/>
    <w:rsid w:val="005766BB"/>
    <w:rsid w:val="00576725"/>
    <w:rsid w:val="0057692A"/>
    <w:rsid w:val="00576AAE"/>
    <w:rsid w:val="00576D23"/>
    <w:rsid w:val="00576DC1"/>
    <w:rsid w:val="005777E2"/>
    <w:rsid w:val="00577A08"/>
    <w:rsid w:val="005800CC"/>
    <w:rsid w:val="00580A3E"/>
    <w:rsid w:val="00580D16"/>
    <w:rsid w:val="00581366"/>
    <w:rsid w:val="005815B5"/>
    <w:rsid w:val="00581929"/>
    <w:rsid w:val="00581BBF"/>
    <w:rsid w:val="00581C0F"/>
    <w:rsid w:val="00581E1D"/>
    <w:rsid w:val="00582724"/>
    <w:rsid w:val="005828CB"/>
    <w:rsid w:val="005828EA"/>
    <w:rsid w:val="00582989"/>
    <w:rsid w:val="0058298B"/>
    <w:rsid w:val="00582BD8"/>
    <w:rsid w:val="00583338"/>
    <w:rsid w:val="005833BD"/>
    <w:rsid w:val="00583466"/>
    <w:rsid w:val="00583E6E"/>
    <w:rsid w:val="00583EF6"/>
    <w:rsid w:val="00584787"/>
    <w:rsid w:val="00584A1D"/>
    <w:rsid w:val="00584AE0"/>
    <w:rsid w:val="00584C78"/>
    <w:rsid w:val="00584F72"/>
    <w:rsid w:val="0058509C"/>
    <w:rsid w:val="005851B9"/>
    <w:rsid w:val="00585429"/>
    <w:rsid w:val="00585B0F"/>
    <w:rsid w:val="00585C13"/>
    <w:rsid w:val="0058609E"/>
    <w:rsid w:val="0058652A"/>
    <w:rsid w:val="005865D4"/>
    <w:rsid w:val="005866FA"/>
    <w:rsid w:val="00586BF3"/>
    <w:rsid w:val="00586E4C"/>
    <w:rsid w:val="005872AC"/>
    <w:rsid w:val="00587568"/>
    <w:rsid w:val="00587570"/>
    <w:rsid w:val="00587658"/>
    <w:rsid w:val="00587A83"/>
    <w:rsid w:val="00587B22"/>
    <w:rsid w:val="00590074"/>
    <w:rsid w:val="0059045E"/>
    <w:rsid w:val="00590534"/>
    <w:rsid w:val="0059083D"/>
    <w:rsid w:val="00590B0D"/>
    <w:rsid w:val="00590E63"/>
    <w:rsid w:val="00590FA1"/>
    <w:rsid w:val="00591253"/>
    <w:rsid w:val="0059127A"/>
    <w:rsid w:val="00591764"/>
    <w:rsid w:val="00591A42"/>
    <w:rsid w:val="00591ACF"/>
    <w:rsid w:val="00591C52"/>
    <w:rsid w:val="00591CC8"/>
    <w:rsid w:val="00591FD2"/>
    <w:rsid w:val="005923C8"/>
    <w:rsid w:val="005923D3"/>
    <w:rsid w:val="005925E6"/>
    <w:rsid w:val="00593508"/>
    <w:rsid w:val="00593780"/>
    <w:rsid w:val="00593A6D"/>
    <w:rsid w:val="00593AF6"/>
    <w:rsid w:val="00593FCD"/>
    <w:rsid w:val="00594933"/>
    <w:rsid w:val="005951D4"/>
    <w:rsid w:val="005952B2"/>
    <w:rsid w:val="005953B5"/>
    <w:rsid w:val="00595710"/>
    <w:rsid w:val="0059571A"/>
    <w:rsid w:val="00596097"/>
    <w:rsid w:val="0059623C"/>
    <w:rsid w:val="005962AC"/>
    <w:rsid w:val="005964C3"/>
    <w:rsid w:val="00596FBA"/>
    <w:rsid w:val="005A00D0"/>
    <w:rsid w:val="005A05F2"/>
    <w:rsid w:val="005A061A"/>
    <w:rsid w:val="005A06F9"/>
    <w:rsid w:val="005A0DB7"/>
    <w:rsid w:val="005A0FE6"/>
    <w:rsid w:val="005A1017"/>
    <w:rsid w:val="005A17B7"/>
    <w:rsid w:val="005A198F"/>
    <w:rsid w:val="005A1A6F"/>
    <w:rsid w:val="005A231E"/>
    <w:rsid w:val="005A26BF"/>
    <w:rsid w:val="005A2BC2"/>
    <w:rsid w:val="005A2BE3"/>
    <w:rsid w:val="005A2CB0"/>
    <w:rsid w:val="005A3136"/>
    <w:rsid w:val="005A3DCD"/>
    <w:rsid w:val="005A3E4D"/>
    <w:rsid w:val="005A3E54"/>
    <w:rsid w:val="005A42D6"/>
    <w:rsid w:val="005A4718"/>
    <w:rsid w:val="005A483F"/>
    <w:rsid w:val="005A4A3A"/>
    <w:rsid w:val="005A4C4E"/>
    <w:rsid w:val="005A4D2A"/>
    <w:rsid w:val="005A4DC6"/>
    <w:rsid w:val="005A52F8"/>
    <w:rsid w:val="005A56EC"/>
    <w:rsid w:val="005A5CF6"/>
    <w:rsid w:val="005A5D2A"/>
    <w:rsid w:val="005A5DAE"/>
    <w:rsid w:val="005A6DB8"/>
    <w:rsid w:val="005A7191"/>
    <w:rsid w:val="005A771F"/>
    <w:rsid w:val="005A78CA"/>
    <w:rsid w:val="005A79DB"/>
    <w:rsid w:val="005A79E9"/>
    <w:rsid w:val="005A7B6C"/>
    <w:rsid w:val="005A7F90"/>
    <w:rsid w:val="005B00A5"/>
    <w:rsid w:val="005B04E5"/>
    <w:rsid w:val="005B0BD4"/>
    <w:rsid w:val="005B1154"/>
    <w:rsid w:val="005B13FD"/>
    <w:rsid w:val="005B14C6"/>
    <w:rsid w:val="005B1A17"/>
    <w:rsid w:val="005B242F"/>
    <w:rsid w:val="005B2A82"/>
    <w:rsid w:val="005B2E07"/>
    <w:rsid w:val="005B3409"/>
    <w:rsid w:val="005B3549"/>
    <w:rsid w:val="005B356E"/>
    <w:rsid w:val="005B36C7"/>
    <w:rsid w:val="005B38B9"/>
    <w:rsid w:val="005B4230"/>
    <w:rsid w:val="005B4831"/>
    <w:rsid w:val="005B4877"/>
    <w:rsid w:val="005B4B0C"/>
    <w:rsid w:val="005B4D17"/>
    <w:rsid w:val="005B5073"/>
    <w:rsid w:val="005B5198"/>
    <w:rsid w:val="005B54C0"/>
    <w:rsid w:val="005B56E5"/>
    <w:rsid w:val="005B5A19"/>
    <w:rsid w:val="005B5A1E"/>
    <w:rsid w:val="005B5CD8"/>
    <w:rsid w:val="005B5F61"/>
    <w:rsid w:val="005B6253"/>
    <w:rsid w:val="005B6DF5"/>
    <w:rsid w:val="005B75DB"/>
    <w:rsid w:val="005C0233"/>
    <w:rsid w:val="005C03FA"/>
    <w:rsid w:val="005C057D"/>
    <w:rsid w:val="005C087E"/>
    <w:rsid w:val="005C08A3"/>
    <w:rsid w:val="005C091F"/>
    <w:rsid w:val="005C0DD7"/>
    <w:rsid w:val="005C16B4"/>
    <w:rsid w:val="005C1861"/>
    <w:rsid w:val="005C19D7"/>
    <w:rsid w:val="005C1C78"/>
    <w:rsid w:val="005C1D26"/>
    <w:rsid w:val="005C2211"/>
    <w:rsid w:val="005C23AC"/>
    <w:rsid w:val="005C248A"/>
    <w:rsid w:val="005C249B"/>
    <w:rsid w:val="005C32CF"/>
    <w:rsid w:val="005C3323"/>
    <w:rsid w:val="005C3AEA"/>
    <w:rsid w:val="005C4248"/>
    <w:rsid w:val="005C42C6"/>
    <w:rsid w:val="005C42F6"/>
    <w:rsid w:val="005C4404"/>
    <w:rsid w:val="005C455F"/>
    <w:rsid w:val="005C5DF3"/>
    <w:rsid w:val="005C6181"/>
    <w:rsid w:val="005C6208"/>
    <w:rsid w:val="005C64B3"/>
    <w:rsid w:val="005C66E7"/>
    <w:rsid w:val="005C6760"/>
    <w:rsid w:val="005C6A85"/>
    <w:rsid w:val="005C6EC4"/>
    <w:rsid w:val="005C7234"/>
    <w:rsid w:val="005C7970"/>
    <w:rsid w:val="005C7E85"/>
    <w:rsid w:val="005D0020"/>
    <w:rsid w:val="005D0216"/>
    <w:rsid w:val="005D060B"/>
    <w:rsid w:val="005D0BD0"/>
    <w:rsid w:val="005D0C1F"/>
    <w:rsid w:val="005D0E0D"/>
    <w:rsid w:val="005D119C"/>
    <w:rsid w:val="005D1339"/>
    <w:rsid w:val="005D1484"/>
    <w:rsid w:val="005D17D9"/>
    <w:rsid w:val="005D1BD4"/>
    <w:rsid w:val="005D1C49"/>
    <w:rsid w:val="005D1C90"/>
    <w:rsid w:val="005D1CE2"/>
    <w:rsid w:val="005D22CB"/>
    <w:rsid w:val="005D22F0"/>
    <w:rsid w:val="005D23A4"/>
    <w:rsid w:val="005D2734"/>
    <w:rsid w:val="005D2AC4"/>
    <w:rsid w:val="005D2B51"/>
    <w:rsid w:val="005D328C"/>
    <w:rsid w:val="005D355B"/>
    <w:rsid w:val="005D3B38"/>
    <w:rsid w:val="005D3F47"/>
    <w:rsid w:val="005D416C"/>
    <w:rsid w:val="005D41D5"/>
    <w:rsid w:val="005D4A07"/>
    <w:rsid w:val="005D4A8D"/>
    <w:rsid w:val="005D4C50"/>
    <w:rsid w:val="005D4CFA"/>
    <w:rsid w:val="005D5316"/>
    <w:rsid w:val="005D56E3"/>
    <w:rsid w:val="005D64F2"/>
    <w:rsid w:val="005D6631"/>
    <w:rsid w:val="005D6648"/>
    <w:rsid w:val="005D6BCE"/>
    <w:rsid w:val="005D6BFA"/>
    <w:rsid w:val="005D6D22"/>
    <w:rsid w:val="005D7120"/>
    <w:rsid w:val="005D7269"/>
    <w:rsid w:val="005D7710"/>
    <w:rsid w:val="005D772D"/>
    <w:rsid w:val="005D774E"/>
    <w:rsid w:val="005D77D5"/>
    <w:rsid w:val="005D7A08"/>
    <w:rsid w:val="005D7B55"/>
    <w:rsid w:val="005D7B5F"/>
    <w:rsid w:val="005E0165"/>
    <w:rsid w:val="005E07F5"/>
    <w:rsid w:val="005E0A21"/>
    <w:rsid w:val="005E0A63"/>
    <w:rsid w:val="005E0AD4"/>
    <w:rsid w:val="005E15FC"/>
    <w:rsid w:val="005E16DA"/>
    <w:rsid w:val="005E2CA1"/>
    <w:rsid w:val="005E2F67"/>
    <w:rsid w:val="005E30F0"/>
    <w:rsid w:val="005E3957"/>
    <w:rsid w:val="005E3B38"/>
    <w:rsid w:val="005E3C65"/>
    <w:rsid w:val="005E4406"/>
    <w:rsid w:val="005E4886"/>
    <w:rsid w:val="005E4A92"/>
    <w:rsid w:val="005E4BE0"/>
    <w:rsid w:val="005E4C4A"/>
    <w:rsid w:val="005E4E0D"/>
    <w:rsid w:val="005E4E8D"/>
    <w:rsid w:val="005E4FE6"/>
    <w:rsid w:val="005E52FC"/>
    <w:rsid w:val="005E5709"/>
    <w:rsid w:val="005E5863"/>
    <w:rsid w:val="005E5884"/>
    <w:rsid w:val="005E630C"/>
    <w:rsid w:val="005E6604"/>
    <w:rsid w:val="005E6639"/>
    <w:rsid w:val="005E6857"/>
    <w:rsid w:val="005E6DA4"/>
    <w:rsid w:val="005E6DC1"/>
    <w:rsid w:val="005F03DC"/>
    <w:rsid w:val="005F04C0"/>
    <w:rsid w:val="005F068A"/>
    <w:rsid w:val="005F0795"/>
    <w:rsid w:val="005F12AB"/>
    <w:rsid w:val="005F1B25"/>
    <w:rsid w:val="005F1CD7"/>
    <w:rsid w:val="005F1D30"/>
    <w:rsid w:val="005F2651"/>
    <w:rsid w:val="005F27B8"/>
    <w:rsid w:val="005F3042"/>
    <w:rsid w:val="005F3112"/>
    <w:rsid w:val="005F3385"/>
    <w:rsid w:val="005F3DB7"/>
    <w:rsid w:val="005F3FB7"/>
    <w:rsid w:val="005F402E"/>
    <w:rsid w:val="005F4429"/>
    <w:rsid w:val="005F4D78"/>
    <w:rsid w:val="005F5083"/>
    <w:rsid w:val="005F5935"/>
    <w:rsid w:val="005F5DF3"/>
    <w:rsid w:val="005F5F4D"/>
    <w:rsid w:val="005F60C0"/>
    <w:rsid w:val="005F60DE"/>
    <w:rsid w:val="005F6C5D"/>
    <w:rsid w:val="005F79C5"/>
    <w:rsid w:val="005F7CC1"/>
    <w:rsid w:val="005F7CE6"/>
    <w:rsid w:val="00600869"/>
    <w:rsid w:val="00600C66"/>
    <w:rsid w:val="0060103E"/>
    <w:rsid w:val="0060123B"/>
    <w:rsid w:val="00601408"/>
    <w:rsid w:val="00601466"/>
    <w:rsid w:val="006014A0"/>
    <w:rsid w:val="00601CF8"/>
    <w:rsid w:val="00601D43"/>
    <w:rsid w:val="00602320"/>
    <w:rsid w:val="00602962"/>
    <w:rsid w:val="00602B82"/>
    <w:rsid w:val="00602C98"/>
    <w:rsid w:val="00602DBB"/>
    <w:rsid w:val="0060335B"/>
    <w:rsid w:val="00603403"/>
    <w:rsid w:val="00603597"/>
    <w:rsid w:val="00603620"/>
    <w:rsid w:val="006042B2"/>
    <w:rsid w:val="00604420"/>
    <w:rsid w:val="00604573"/>
    <w:rsid w:val="0060462F"/>
    <w:rsid w:val="0060472B"/>
    <w:rsid w:val="006047CB"/>
    <w:rsid w:val="00604C6C"/>
    <w:rsid w:val="00605572"/>
    <w:rsid w:val="00605755"/>
    <w:rsid w:val="0060582B"/>
    <w:rsid w:val="00605CCB"/>
    <w:rsid w:val="00606A5A"/>
    <w:rsid w:val="00606C57"/>
    <w:rsid w:val="00606CE4"/>
    <w:rsid w:val="00607182"/>
    <w:rsid w:val="006076A5"/>
    <w:rsid w:val="00607CAD"/>
    <w:rsid w:val="00607FBD"/>
    <w:rsid w:val="006100DF"/>
    <w:rsid w:val="0061059E"/>
    <w:rsid w:val="006105FF"/>
    <w:rsid w:val="00610618"/>
    <w:rsid w:val="006106DD"/>
    <w:rsid w:val="006108BE"/>
    <w:rsid w:val="00610B3D"/>
    <w:rsid w:val="00610C01"/>
    <w:rsid w:val="006111D6"/>
    <w:rsid w:val="006111F8"/>
    <w:rsid w:val="00611BBA"/>
    <w:rsid w:val="00611CED"/>
    <w:rsid w:val="006121BB"/>
    <w:rsid w:val="0061220F"/>
    <w:rsid w:val="006122A7"/>
    <w:rsid w:val="0061259D"/>
    <w:rsid w:val="00612952"/>
    <w:rsid w:val="00613A7B"/>
    <w:rsid w:val="00613BA5"/>
    <w:rsid w:val="00613C19"/>
    <w:rsid w:val="00613D7B"/>
    <w:rsid w:val="006144B3"/>
    <w:rsid w:val="006148CB"/>
    <w:rsid w:val="00614968"/>
    <w:rsid w:val="00615168"/>
    <w:rsid w:val="0061557E"/>
    <w:rsid w:val="0061566C"/>
    <w:rsid w:val="0061575B"/>
    <w:rsid w:val="006157BA"/>
    <w:rsid w:val="00615968"/>
    <w:rsid w:val="00615A28"/>
    <w:rsid w:val="00615B0A"/>
    <w:rsid w:val="00615D29"/>
    <w:rsid w:val="006161D4"/>
    <w:rsid w:val="00616407"/>
    <w:rsid w:val="00616414"/>
    <w:rsid w:val="0061657E"/>
    <w:rsid w:val="00616865"/>
    <w:rsid w:val="006169EC"/>
    <w:rsid w:val="00616A10"/>
    <w:rsid w:val="00616BA2"/>
    <w:rsid w:val="00616FE7"/>
    <w:rsid w:val="00617152"/>
    <w:rsid w:val="00617E95"/>
    <w:rsid w:val="00620241"/>
    <w:rsid w:val="0062026E"/>
    <w:rsid w:val="00620352"/>
    <w:rsid w:val="006207B4"/>
    <w:rsid w:val="006207D0"/>
    <w:rsid w:val="00620936"/>
    <w:rsid w:val="0062093A"/>
    <w:rsid w:val="0062099C"/>
    <w:rsid w:val="006212F9"/>
    <w:rsid w:val="006213DB"/>
    <w:rsid w:val="0062147E"/>
    <w:rsid w:val="00621888"/>
    <w:rsid w:val="00621CD9"/>
    <w:rsid w:val="00621E11"/>
    <w:rsid w:val="00621E73"/>
    <w:rsid w:val="0062227F"/>
    <w:rsid w:val="00622AEA"/>
    <w:rsid w:val="00622F99"/>
    <w:rsid w:val="006239FD"/>
    <w:rsid w:val="00623A8E"/>
    <w:rsid w:val="00623E1A"/>
    <w:rsid w:val="0062425E"/>
    <w:rsid w:val="006242E2"/>
    <w:rsid w:val="00624525"/>
    <w:rsid w:val="006246B4"/>
    <w:rsid w:val="00624CB4"/>
    <w:rsid w:val="006253B8"/>
    <w:rsid w:val="00625641"/>
    <w:rsid w:val="0062569C"/>
    <w:rsid w:val="00625852"/>
    <w:rsid w:val="0062631F"/>
    <w:rsid w:val="006268E6"/>
    <w:rsid w:val="00626F2E"/>
    <w:rsid w:val="0062711F"/>
    <w:rsid w:val="006273D4"/>
    <w:rsid w:val="00627B4E"/>
    <w:rsid w:val="00627CF2"/>
    <w:rsid w:val="00630221"/>
    <w:rsid w:val="00630335"/>
    <w:rsid w:val="006305A9"/>
    <w:rsid w:val="00630621"/>
    <w:rsid w:val="006306AB"/>
    <w:rsid w:val="006308F8"/>
    <w:rsid w:val="00630F49"/>
    <w:rsid w:val="00630FDD"/>
    <w:rsid w:val="006319A1"/>
    <w:rsid w:val="00631D5D"/>
    <w:rsid w:val="00631FF2"/>
    <w:rsid w:val="00632393"/>
    <w:rsid w:val="006325F1"/>
    <w:rsid w:val="006328DF"/>
    <w:rsid w:val="00632C0A"/>
    <w:rsid w:val="00632CCC"/>
    <w:rsid w:val="00632FB6"/>
    <w:rsid w:val="00632FE7"/>
    <w:rsid w:val="006330EB"/>
    <w:rsid w:val="0063342C"/>
    <w:rsid w:val="006337CF"/>
    <w:rsid w:val="006346E2"/>
    <w:rsid w:val="00634925"/>
    <w:rsid w:val="0063496F"/>
    <w:rsid w:val="00634D9D"/>
    <w:rsid w:val="00634EDA"/>
    <w:rsid w:val="00635022"/>
    <w:rsid w:val="0063548C"/>
    <w:rsid w:val="00635585"/>
    <w:rsid w:val="006358AF"/>
    <w:rsid w:val="00635A45"/>
    <w:rsid w:val="00635AC6"/>
    <w:rsid w:val="00635DBC"/>
    <w:rsid w:val="00635E55"/>
    <w:rsid w:val="00635F37"/>
    <w:rsid w:val="0063629C"/>
    <w:rsid w:val="0063639C"/>
    <w:rsid w:val="00636DE2"/>
    <w:rsid w:val="006371DA"/>
    <w:rsid w:val="006371FE"/>
    <w:rsid w:val="006372C4"/>
    <w:rsid w:val="0063731E"/>
    <w:rsid w:val="00637874"/>
    <w:rsid w:val="00637A67"/>
    <w:rsid w:val="00637F61"/>
    <w:rsid w:val="00640405"/>
    <w:rsid w:val="006405C6"/>
    <w:rsid w:val="006408D7"/>
    <w:rsid w:val="00640CC1"/>
    <w:rsid w:val="00640CDC"/>
    <w:rsid w:val="0064111A"/>
    <w:rsid w:val="006418BE"/>
    <w:rsid w:val="006421AA"/>
    <w:rsid w:val="00642639"/>
    <w:rsid w:val="006427E0"/>
    <w:rsid w:val="00643057"/>
    <w:rsid w:val="00643397"/>
    <w:rsid w:val="006436AA"/>
    <w:rsid w:val="006438B2"/>
    <w:rsid w:val="0064394C"/>
    <w:rsid w:val="00644406"/>
    <w:rsid w:val="00644572"/>
    <w:rsid w:val="00644785"/>
    <w:rsid w:val="00644894"/>
    <w:rsid w:val="00644A57"/>
    <w:rsid w:val="00644A8D"/>
    <w:rsid w:val="00644CEE"/>
    <w:rsid w:val="0064515E"/>
    <w:rsid w:val="006455D7"/>
    <w:rsid w:val="00645632"/>
    <w:rsid w:val="0064579A"/>
    <w:rsid w:val="0064591F"/>
    <w:rsid w:val="00645A39"/>
    <w:rsid w:val="00645D58"/>
    <w:rsid w:val="006461EC"/>
    <w:rsid w:val="00647589"/>
    <w:rsid w:val="006475D3"/>
    <w:rsid w:val="00647754"/>
    <w:rsid w:val="0064791E"/>
    <w:rsid w:val="00647921"/>
    <w:rsid w:val="00647C27"/>
    <w:rsid w:val="00647ED7"/>
    <w:rsid w:val="00647F21"/>
    <w:rsid w:val="00650227"/>
    <w:rsid w:val="006503A7"/>
    <w:rsid w:val="006509F7"/>
    <w:rsid w:val="00650EA5"/>
    <w:rsid w:val="00650F65"/>
    <w:rsid w:val="0065156A"/>
    <w:rsid w:val="00651777"/>
    <w:rsid w:val="00651BD5"/>
    <w:rsid w:val="00651DED"/>
    <w:rsid w:val="00651EBC"/>
    <w:rsid w:val="0065228B"/>
    <w:rsid w:val="0065279E"/>
    <w:rsid w:val="0065291F"/>
    <w:rsid w:val="006529A3"/>
    <w:rsid w:val="006529CD"/>
    <w:rsid w:val="0065367C"/>
    <w:rsid w:val="006539F6"/>
    <w:rsid w:val="00653B24"/>
    <w:rsid w:val="006543FC"/>
    <w:rsid w:val="00654561"/>
    <w:rsid w:val="006547A2"/>
    <w:rsid w:val="006548D2"/>
    <w:rsid w:val="006549E1"/>
    <w:rsid w:val="00654BA4"/>
    <w:rsid w:val="00654E26"/>
    <w:rsid w:val="00655140"/>
    <w:rsid w:val="00655330"/>
    <w:rsid w:val="00655401"/>
    <w:rsid w:val="0065568F"/>
    <w:rsid w:val="006558E6"/>
    <w:rsid w:val="00655914"/>
    <w:rsid w:val="00655B63"/>
    <w:rsid w:val="006562C4"/>
    <w:rsid w:val="00656CD6"/>
    <w:rsid w:val="00657654"/>
    <w:rsid w:val="006578CF"/>
    <w:rsid w:val="00657A1F"/>
    <w:rsid w:val="00657A44"/>
    <w:rsid w:val="00657A6E"/>
    <w:rsid w:val="00657A97"/>
    <w:rsid w:val="00657DA9"/>
    <w:rsid w:val="00657DD2"/>
    <w:rsid w:val="00657E5A"/>
    <w:rsid w:val="00660468"/>
    <w:rsid w:val="00660904"/>
    <w:rsid w:val="00660934"/>
    <w:rsid w:val="00660C49"/>
    <w:rsid w:val="00660F81"/>
    <w:rsid w:val="0066155E"/>
    <w:rsid w:val="0066181C"/>
    <w:rsid w:val="006618EE"/>
    <w:rsid w:val="00661E50"/>
    <w:rsid w:val="00661EC3"/>
    <w:rsid w:val="006621F4"/>
    <w:rsid w:val="006623D3"/>
    <w:rsid w:val="00662A78"/>
    <w:rsid w:val="00662AE6"/>
    <w:rsid w:val="00662CD9"/>
    <w:rsid w:val="00662CF3"/>
    <w:rsid w:val="006630CF"/>
    <w:rsid w:val="00663340"/>
    <w:rsid w:val="00663B7C"/>
    <w:rsid w:val="00663E9A"/>
    <w:rsid w:val="00664126"/>
    <w:rsid w:val="00664740"/>
    <w:rsid w:val="00665121"/>
    <w:rsid w:val="00665325"/>
    <w:rsid w:val="006655E7"/>
    <w:rsid w:val="0066576F"/>
    <w:rsid w:val="00665D19"/>
    <w:rsid w:val="00665D91"/>
    <w:rsid w:val="00666017"/>
    <w:rsid w:val="00666123"/>
    <w:rsid w:val="0066617B"/>
    <w:rsid w:val="006661C6"/>
    <w:rsid w:val="0066631E"/>
    <w:rsid w:val="006664DC"/>
    <w:rsid w:val="006667D5"/>
    <w:rsid w:val="00666995"/>
    <w:rsid w:val="00666C0E"/>
    <w:rsid w:val="00666D2A"/>
    <w:rsid w:val="00666D31"/>
    <w:rsid w:val="00666D71"/>
    <w:rsid w:val="00666E62"/>
    <w:rsid w:val="00666FEF"/>
    <w:rsid w:val="006672C6"/>
    <w:rsid w:val="006679FE"/>
    <w:rsid w:val="00667C50"/>
    <w:rsid w:val="00667C67"/>
    <w:rsid w:val="00667DFF"/>
    <w:rsid w:val="006713B4"/>
    <w:rsid w:val="00671B73"/>
    <w:rsid w:val="00671CF8"/>
    <w:rsid w:val="006722A6"/>
    <w:rsid w:val="006726C0"/>
    <w:rsid w:val="0067292F"/>
    <w:rsid w:val="00672A69"/>
    <w:rsid w:val="00672A77"/>
    <w:rsid w:val="00672B22"/>
    <w:rsid w:val="00672D41"/>
    <w:rsid w:val="0067319D"/>
    <w:rsid w:val="00673484"/>
    <w:rsid w:val="00673914"/>
    <w:rsid w:val="00673B22"/>
    <w:rsid w:val="00673B33"/>
    <w:rsid w:val="00673D9C"/>
    <w:rsid w:val="0067420E"/>
    <w:rsid w:val="006748D3"/>
    <w:rsid w:val="00674971"/>
    <w:rsid w:val="00674C86"/>
    <w:rsid w:val="006758C1"/>
    <w:rsid w:val="00675960"/>
    <w:rsid w:val="006759F5"/>
    <w:rsid w:val="00675AD9"/>
    <w:rsid w:val="00675EA5"/>
    <w:rsid w:val="006761BD"/>
    <w:rsid w:val="006763F2"/>
    <w:rsid w:val="006766F1"/>
    <w:rsid w:val="0067674A"/>
    <w:rsid w:val="00676811"/>
    <w:rsid w:val="006772AC"/>
    <w:rsid w:val="006773C3"/>
    <w:rsid w:val="00677D73"/>
    <w:rsid w:val="00677E28"/>
    <w:rsid w:val="00680046"/>
    <w:rsid w:val="006802B8"/>
    <w:rsid w:val="006806AA"/>
    <w:rsid w:val="00680A31"/>
    <w:rsid w:val="006811FB"/>
    <w:rsid w:val="0068164D"/>
    <w:rsid w:val="006816E2"/>
    <w:rsid w:val="006822A6"/>
    <w:rsid w:val="006829B0"/>
    <w:rsid w:val="00682A70"/>
    <w:rsid w:val="00682EB4"/>
    <w:rsid w:val="00682FA5"/>
    <w:rsid w:val="0068325B"/>
    <w:rsid w:val="0068387B"/>
    <w:rsid w:val="006839B3"/>
    <w:rsid w:val="00683BFC"/>
    <w:rsid w:val="00683CD1"/>
    <w:rsid w:val="00683E37"/>
    <w:rsid w:val="0068419C"/>
    <w:rsid w:val="00684505"/>
    <w:rsid w:val="006845B9"/>
    <w:rsid w:val="00684CB2"/>
    <w:rsid w:val="006852FC"/>
    <w:rsid w:val="00685884"/>
    <w:rsid w:val="00685905"/>
    <w:rsid w:val="00685A0C"/>
    <w:rsid w:val="00686053"/>
    <w:rsid w:val="006860AA"/>
    <w:rsid w:val="00686264"/>
    <w:rsid w:val="006862EE"/>
    <w:rsid w:val="0068630C"/>
    <w:rsid w:val="00686760"/>
    <w:rsid w:val="00686B04"/>
    <w:rsid w:val="00686C78"/>
    <w:rsid w:val="00686EC4"/>
    <w:rsid w:val="0068700C"/>
    <w:rsid w:val="0068708A"/>
    <w:rsid w:val="0068708D"/>
    <w:rsid w:val="00687351"/>
    <w:rsid w:val="006874EE"/>
    <w:rsid w:val="006875F8"/>
    <w:rsid w:val="00687EB1"/>
    <w:rsid w:val="00690049"/>
    <w:rsid w:val="0069009E"/>
    <w:rsid w:val="006900B2"/>
    <w:rsid w:val="006908BA"/>
    <w:rsid w:val="00690BC6"/>
    <w:rsid w:val="00691067"/>
    <w:rsid w:val="0069157D"/>
    <w:rsid w:val="00691B68"/>
    <w:rsid w:val="00691B84"/>
    <w:rsid w:val="00691E74"/>
    <w:rsid w:val="00691E9B"/>
    <w:rsid w:val="00691F63"/>
    <w:rsid w:val="0069220B"/>
    <w:rsid w:val="006923C1"/>
    <w:rsid w:val="006929A8"/>
    <w:rsid w:val="00692B72"/>
    <w:rsid w:val="00692DF8"/>
    <w:rsid w:val="006932D5"/>
    <w:rsid w:val="00693550"/>
    <w:rsid w:val="006941DA"/>
    <w:rsid w:val="006941FD"/>
    <w:rsid w:val="0069444C"/>
    <w:rsid w:val="0069489A"/>
    <w:rsid w:val="00694ACC"/>
    <w:rsid w:val="00694B5E"/>
    <w:rsid w:val="00694BD0"/>
    <w:rsid w:val="00694CDF"/>
    <w:rsid w:val="00694E59"/>
    <w:rsid w:val="00695DB4"/>
    <w:rsid w:val="00695E16"/>
    <w:rsid w:val="0069651A"/>
    <w:rsid w:val="0069687C"/>
    <w:rsid w:val="00696B2F"/>
    <w:rsid w:val="00696D68"/>
    <w:rsid w:val="006970D0"/>
    <w:rsid w:val="00697134"/>
    <w:rsid w:val="00697AF7"/>
    <w:rsid w:val="006A020D"/>
    <w:rsid w:val="006A0264"/>
    <w:rsid w:val="006A027B"/>
    <w:rsid w:val="006A0837"/>
    <w:rsid w:val="006A0AC1"/>
    <w:rsid w:val="006A0EC1"/>
    <w:rsid w:val="006A1565"/>
    <w:rsid w:val="006A167E"/>
    <w:rsid w:val="006A1F8C"/>
    <w:rsid w:val="006A209A"/>
    <w:rsid w:val="006A2417"/>
    <w:rsid w:val="006A2885"/>
    <w:rsid w:val="006A2E7E"/>
    <w:rsid w:val="006A30F0"/>
    <w:rsid w:val="006A33DD"/>
    <w:rsid w:val="006A34A3"/>
    <w:rsid w:val="006A3C8B"/>
    <w:rsid w:val="006A3F4A"/>
    <w:rsid w:val="006A41BD"/>
    <w:rsid w:val="006A4245"/>
    <w:rsid w:val="006A42D6"/>
    <w:rsid w:val="006A431E"/>
    <w:rsid w:val="006A48A4"/>
    <w:rsid w:val="006A4BA7"/>
    <w:rsid w:val="006A520A"/>
    <w:rsid w:val="006A5561"/>
    <w:rsid w:val="006A5707"/>
    <w:rsid w:val="006A580A"/>
    <w:rsid w:val="006A5961"/>
    <w:rsid w:val="006A61EF"/>
    <w:rsid w:val="006A691B"/>
    <w:rsid w:val="006A6A2E"/>
    <w:rsid w:val="006A6B0C"/>
    <w:rsid w:val="006A6C8A"/>
    <w:rsid w:val="006A6EC9"/>
    <w:rsid w:val="006A719A"/>
    <w:rsid w:val="006A7302"/>
    <w:rsid w:val="006A740F"/>
    <w:rsid w:val="006A75DE"/>
    <w:rsid w:val="006A767B"/>
    <w:rsid w:val="006A7EB7"/>
    <w:rsid w:val="006B012A"/>
    <w:rsid w:val="006B08CC"/>
    <w:rsid w:val="006B0DEC"/>
    <w:rsid w:val="006B0E60"/>
    <w:rsid w:val="006B1106"/>
    <w:rsid w:val="006B18B1"/>
    <w:rsid w:val="006B1B16"/>
    <w:rsid w:val="006B1B57"/>
    <w:rsid w:val="006B24F1"/>
    <w:rsid w:val="006B2883"/>
    <w:rsid w:val="006B2D22"/>
    <w:rsid w:val="006B3014"/>
    <w:rsid w:val="006B3659"/>
    <w:rsid w:val="006B378E"/>
    <w:rsid w:val="006B37B1"/>
    <w:rsid w:val="006B3C91"/>
    <w:rsid w:val="006B3EAE"/>
    <w:rsid w:val="006B4A3C"/>
    <w:rsid w:val="006B5808"/>
    <w:rsid w:val="006B584D"/>
    <w:rsid w:val="006B5A3B"/>
    <w:rsid w:val="006B62BB"/>
    <w:rsid w:val="006B62F6"/>
    <w:rsid w:val="006B64A9"/>
    <w:rsid w:val="006B696F"/>
    <w:rsid w:val="006B6AB6"/>
    <w:rsid w:val="006B6BA0"/>
    <w:rsid w:val="006B6EDC"/>
    <w:rsid w:val="006B718B"/>
    <w:rsid w:val="006B74EF"/>
    <w:rsid w:val="006B76AB"/>
    <w:rsid w:val="006B7785"/>
    <w:rsid w:val="006B79FC"/>
    <w:rsid w:val="006B7C9F"/>
    <w:rsid w:val="006B7D97"/>
    <w:rsid w:val="006B7FE3"/>
    <w:rsid w:val="006C0278"/>
    <w:rsid w:val="006C05CC"/>
    <w:rsid w:val="006C0CB3"/>
    <w:rsid w:val="006C0E04"/>
    <w:rsid w:val="006C0E41"/>
    <w:rsid w:val="006C0E9D"/>
    <w:rsid w:val="006C1572"/>
    <w:rsid w:val="006C1613"/>
    <w:rsid w:val="006C1638"/>
    <w:rsid w:val="006C192B"/>
    <w:rsid w:val="006C2090"/>
    <w:rsid w:val="006C20E8"/>
    <w:rsid w:val="006C2134"/>
    <w:rsid w:val="006C2160"/>
    <w:rsid w:val="006C263D"/>
    <w:rsid w:val="006C31AD"/>
    <w:rsid w:val="006C3483"/>
    <w:rsid w:val="006C37B4"/>
    <w:rsid w:val="006C37E7"/>
    <w:rsid w:val="006C3992"/>
    <w:rsid w:val="006C3DEF"/>
    <w:rsid w:val="006C4008"/>
    <w:rsid w:val="006C40AD"/>
    <w:rsid w:val="006C4289"/>
    <w:rsid w:val="006C46E0"/>
    <w:rsid w:val="006C4A58"/>
    <w:rsid w:val="006C4A79"/>
    <w:rsid w:val="006C4AB3"/>
    <w:rsid w:val="006C4C73"/>
    <w:rsid w:val="006C4EB2"/>
    <w:rsid w:val="006C4EB9"/>
    <w:rsid w:val="006C5222"/>
    <w:rsid w:val="006C533F"/>
    <w:rsid w:val="006C59AA"/>
    <w:rsid w:val="006C5CC1"/>
    <w:rsid w:val="006C5EC6"/>
    <w:rsid w:val="006C6150"/>
    <w:rsid w:val="006C66B1"/>
    <w:rsid w:val="006C685D"/>
    <w:rsid w:val="006C68AB"/>
    <w:rsid w:val="006C6D08"/>
    <w:rsid w:val="006C71F2"/>
    <w:rsid w:val="006C7742"/>
    <w:rsid w:val="006C789A"/>
    <w:rsid w:val="006D0131"/>
    <w:rsid w:val="006D03E0"/>
    <w:rsid w:val="006D04E5"/>
    <w:rsid w:val="006D056F"/>
    <w:rsid w:val="006D0727"/>
    <w:rsid w:val="006D0994"/>
    <w:rsid w:val="006D0DB7"/>
    <w:rsid w:val="006D0E74"/>
    <w:rsid w:val="006D0FD5"/>
    <w:rsid w:val="006D136D"/>
    <w:rsid w:val="006D1654"/>
    <w:rsid w:val="006D1AFE"/>
    <w:rsid w:val="006D2192"/>
    <w:rsid w:val="006D2954"/>
    <w:rsid w:val="006D29B4"/>
    <w:rsid w:val="006D29F5"/>
    <w:rsid w:val="006D31FB"/>
    <w:rsid w:val="006D3808"/>
    <w:rsid w:val="006D3DF4"/>
    <w:rsid w:val="006D3F57"/>
    <w:rsid w:val="006D42FD"/>
    <w:rsid w:val="006D4788"/>
    <w:rsid w:val="006D4A70"/>
    <w:rsid w:val="006D4B2D"/>
    <w:rsid w:val="006D55FA"/>
    <w:rsid w:val="006D56D1"/>
    <w:rsid w:val="006D5CA9"/>
    <w:rsid w:val="006D5F13"/>
    <w:rsid w:val="006D5FE6"/>
    <w:rsid w:val="006D6557"/>
    <w:rsid w:val="006D669F"/>
    <w:rsid w:val="006D67ED"/>
    <w:rsid w:val="006D685D"/>
    <w:rsid w:val="006D68EB"/>
    <w:rsid w:val="006D6EF4"/>
    <w:rsid w:val="006D7311"/>
    <w:rsid w:val="006D76DA"/>
    <w:rsid w:val="006D7971"/>
    <w:rsid w:val="006D7A2A"/>
    <w:rsid w:val="006D7C59"/>
    <w:rsid w:val="006E0659"/>
    <w:rsid w:val="006E11F0"/>
    <w:rsid w:val="006E1851"/>
    <w:rsid w:val="006E1966"/>
    <w:rsid w:val="006E1991"/>
    <w:rsid w:val="006E1A5E"/>
    <w:rsid w:val="006E1BF0"/>
    <w:rsid w:val="006E1D99"/>
    <w:rsid w:val="006E24C0"/>
    <w:rsid w:val="006E24D4"/>
    <w:rsid w:val="006E24F2"/>
    <w:rsid w:val="006E265E"/>
    <w:rsid w:val="006E277F"/>
    <w:rsid w:val="006E336C"/>
    <w:rsid w:val="006E34C1"/>
    <w:rsid w:val="006E3C75"/>
    <w:rsid w:val="006E3F77"/>
    <w:rsid w:val="006E419A"/>
    <w:rsid w:val="006E5A15"/>
    <w:rsid w:val="006E6A2C"/>
    <w:rsid w:val="006E6F1D"/>
    <w:rsid w:val="006E6FBD"/>
    <w:rsid w:val="006E6FCE"/>
    <w:rsid w:val="006E7253"/>
    <w:rsid w:val="006E732A"/>
    <w:rsid w:val="006E7369"/>
    <w:rsid w:val="006E7C71"/>
    <w:rsid w:val="006F0116"/>
    <w:rsid w:val="006F03C0"/>
    <w:rsid w:val="006F093C"/>
    <w:rsid w:val="006F0CE9"/>
    <w:rsid w:val="006F0F21"/>
    <w:rsid w:val="006F0FE9"/>
    <w:rsid w:val="006F11A7"/>
    <w:rsid w:val="006F188C"/>
    <w:rsid w:val="006F18B4"/>
    <w:rsid w:val="006F1D32"/>
    <w:rsid w:val="006F22D2"/>
    <w:rsid w:val="006F252B"/>
    <w:rsid w:val="006F2742"/>
    <w:rsid w:val="006F29D0"/>
    <w:rsid w:val="006F2E59"/>
    <w:rsid w:val="006F3168"/>
    <w:rsid w:val="006F316A"/>
    <w:rsid w:val="006F31A8"/>
    <w:rsid w:val="006F31B3"/>
    <w:rsid w:val="006F3795"/>
    <w:rsid w:val="006F3843"/>
    <w:rsid w:val="006F3AAF"/>
    <w:rsid w:val="006F3AE5"/>
    <w:rsid w:val="006F4828"/>
    <w:rsid w:val="006F4AA8"/>
    <w:rsid w:val="006F4B23"/>
    <w:rsid w:val="006F4D44"/>
    <w:rsid w:val="006F4D62"/>
    <w:rsid w:val="006F4ED0"/>
    <w:rsid w:val="006F505E"/>
    <w:rsid w:val="006F5134"/>
    <w:rsid w:val="006F52B7"/>
    <w:rsid w:val="006F532F"/>
    <w:rsid w:val="006F5ABB"/>
    <w:rsid w:val="006F5EC5"/>
    <w:rsid w:val="006F63BB"/>
    <w:rsid w:val="006F6754"/>
    <w:rsid w:val="006F67B2"/>
    <w:rsid w:val="006F707D"/>
    <w:rsid w:val="006F73D1"/>
    <w:rsid w:val="006F73E1"/>
    <w:rsid w:val="006F750F"/>
    <w:rsid w:val="006F764E"/>
    <w:rsid w:val="006F7D39"/>
    <w:rsid w:val="006F7F68"/>
    <w:rsid w:val="00700162"/>
    <w:rsid w:val="00700433"/>
    <w:rsid w:val="007004D8"/>
    <w:rsid w:val="00700736"/>
    <w:rsid w:val="00700C4C"/>
    <w:rsid w:val="00700DD1"/>
    <w:rsid w:val="00700E28"/>
    <w:rsid w:val="00700F85"/>
    <w:rsid w:val="00700FE8"/>
    <w:rsid w:val="00701337"/>
    <w:rsid w:val="007018B2"/>
    <w:rsid w:val="00701EA1"/>
    <w:rsid w:val="00701EC9"/>
    <w:rsid w:val="0070248A"/>
    <w:rsid w:val="0070278B"/>
    <w:rsid w:val="0070291F"/>
    <w:rsid w:val="007029F5"/>
    <w:rsid w:val="00702AFB"/>
    <w:rsid w:val="00703015"/>
    <w:rsid w:val="00703AD4"/>
    <w:rsid w:val="00703E04"/>
    <w:rsid w:val="00703F63"/>
    <w:rsid w:val="00704502"/>
    <w:rsid w:val="007045DC"/>
    <w:rsid w:val="00704A00"/>
    <w:rsid w:val="00704DCC"/>
    <w:rsid w:val="00704DD0"/>
    <w:rsid w:val="00704FF4"/>
    <w:rsid w:val="0070513D"/>
    <w:rsid w:val="007052D0"/>
    <w:rsid w:val="00705302"/>
    <w:rsid w:val="007054B8"/>
    <w:rsid w:val="007055FA"/>
    <w:rsid w:val="0070568D"/>
    <w:rsid w:val="007057A3"/>
    <w:rsid w:val="007057C3"/>
    <w:rsid w:val="0070586C"/>
    <w:rsid w:val="00705873"/>
    <w:rsid w:val="00705903"/>
    <w:rsid w:val="00705B65"/>
    <w:rsid w:val="00705EEF"/>
    <w:rsid w:val="00705F4E"/>
    <w:rsid w:val="00706313"/>
    <w:rsid w:val="00706E76"/>
    <w:rsid w:val="0070777D"/>
    <w:rsid w:val="007079C1"/>
    <w:rsid w:val="007102C2"/>
    <w:rsid w:val="00710389"/>
    <w:rsid w:val="007108FB"/>
    <w:rsid w:val="00711956"/>
    <w:rsid w:val="0071208D"/>
    <w:rsid w:val="007121EE"/>
    <w:rsid w:val="00712456"/>
    <w:rsid w:val="007127A0"/>
    <w:rsid w:val="007128CB"/>
    <w:rsid w:val="007129A7"/>
    <w:rsid w:val="00712A32"/>
    <w:rsid w:val="007132F7"/>
    <w:rsid w:val="0071360B"/>
    <w:rsid w:val="007136FC"/>
    <w:rsid w:val="00713B89"/>
    <w:rsid w:val="00713D1C"/>
    <w:rsid w:val="007141B7"/>
    <w:rsid w:val="00714295"/>
    <w:rsid w:val="0071443D"/>
    <w:rsid w:val="0071448B"/>
    <w:rsid w:val="00714840"/>
    <w:rsid w:val="00714C08"/>
    <w:rsid w:val="00715432"/>
    <w:rsid w:val="00715480"/>
    <w:rsid w:val="00715540"/>
    <w:rsid w:val="0071576C"/>
    <w:rsid w:val="00715C23"/>
    <w:rsid w:val="00715D65"/>
    <w:rsid w:val="00715DE4"/>
    <w:rsid w:val="00715F4E"/>
    <w:rsid w:val="00716B23"/>
    <w:rsid w:val="00716FE7"/>
    <w:rsid w:val="00717235"/>
    <w:rsid w:val="00717E7B"/>
    <w:rsid w:val="00717F47"/>
    <w:rsid w:val="007201AE"/>
    <w:rsid w:val="007207EC"/>
    <w:rsid w:val="00720BC2"/>
    <w:rsid w:val="00720F58"/>
    <w:rsid w:val="00720FE0"/>
    <w:rsid w:val="0072125B"/>
    <w:rsid w:val="007217AD"/>
    <w:rsid w:val="007219CB"/>
    <w:rsid w:val="00721BB8"/>
    <w:rsid w:val="00721D8F"/>
    <w:rsid w:val="00721F0D"/>
    <w:rsid w:val="00722705"/>
    <w:rsid w:val="00722D53"/>
    <w:rsid w:val="00722DD1"/>
    <w:rsid w:val="00722ED3"/>
    <w:rsid w:val="00722F13"/>
    <w:rsid w:val="00723147"/>
    <w:rsid w:val="0072327B"/>
    <w:rsid w:val="0072337B"/>
    <w:rsid w:val="0072344F"/>
    <w:rsid w:val="00723DCA"/>
    <w:rsid w:val="00724C52"/>
    <w:rsid w:val="00724F36"/>
    <w:rsid w:val="00725104"/>
    <w:rsid w:val="00725165"/>
    <w:rsid w:val="00725ED5"/>
    <w:rsid w:val="00726310"/>
    <w:rsid w:val="0072642E"/>
    <w:rsid w:val="007265C4"/>
    <w:rsid w:val="00726FBA"/>
    <w:rsid w:val="00727417"/>
    <w:rsid w:val="0072787E"/>
    <w:rsid w:val="0072798D"/>
    <w:rsid w:val="00727B58"/>
    <w:rsid w:val="00727D12"/>
    <w:rsid w:val="007300B3"/>
    <w:rsid w:val="00730143"/>
    <w:rsid w:val="007305F2"/>
    <w:rsid w:val="00730ABC"/>
    <w:rsid w:val="007311CC"/>
    <w:rsid w:val="007315AD"/>
    <w:rsid w:val="00731600"/>
    <w:rsid w:val="0073160B"/>
    <w:rsid w:val="0073199C"/>
    <w:rsid w:val="00732106"/>
    <w:rsid w:val="00732278"/>
    <w:rsid w:val="00732488"/>
    <w:rsid w:val="00732B68"/>
    <w:rsid w:val="00733037"/>
    <w:rsid w:val="007331C2"/>
    <w:rsid w:val="007333BE"/>
    <w:rsid w:val="007335E3"/>
    <w:rsid w:val="00733662"/>
    <w:rsid w:val="00734246"/>
    <w:rsid w:val="00734781"/>
    <w:rsid w:val="00734C8A"/>
    <w:rsid w:val="00734E06"/>
    <w:rsid w:val="00734F60"/>
    <w:rsid w:val="00735711"/>
    <w:rsid w:val="00735822"/>
    <w:rsid w:val="00735B64"/>
    <w:rsid w:val="00735EF7"/>
    <w:rsid w:val="00736089"/>
    <w:rsid w:val="0073615C"/>
    <w:rsid w:val="00736456"/>
    <w:rsid w:val="00736852"/>
    <w:rsid w:val="00736943"/>
    <w:rsid w:val="007370B7"/>
    <w:rsid w:val="00737AE9"/>
    <w:rsid w:val="00737FF4"/>
    <w:rsid w:val="00740561"/>
    <w:rsid w:val="007408D2"/>
    <w:rsid w:val="00740BB1"/>
    <w:rsid w:val="00740E68"/>
    <w:rsid w:val="00741386"/>
    <w:rsid w:val="00741D88"/>
    <w:rsid w:val="00741F22"/>
    <w:rsid w:val="00742082"/>
    <w:rsid w:val="0074217D"/>
    <w:rsid w:val="0074232A"/>
    <w:rsid w:val="00742755"/>
    <w:rsid w:val="00742A4A"/>
    <w:rsid w:val="00742C19"/>
    <w:rsid w:val="00742E61"/>
    <w:rsid w:val="00742FFD"/>
    <w:rsid w:val="007433FB"/>
    <w:rsid w:val="00743D0E"/>
    <w:rsid w:val="00743D31"/>
    <w:rsid w:val="00743E30"/>
    <w:rsid w:val="0074448E"/>
    <w:rsid w:val="00744628"/>
    <w:rsid w:val="00744676"/>
    <w:rsid w:val="007446B4"/>
    <w:rsid w:val="007447E8"/>
    <w:rsid w:val="007448F1"/>
    <w:rsid w:val="007449B9"/>
    <w:rsid w:val="00744BB9"/>
    <w:rsid w:val="00744C88"/>
    <w:rsid w:val="00744D4D"/>
    <w:rsid w:val="0074501E"/>
    <w:rsid w:val="007458B1"/>
    <w:rsid w:val="00746153"/>
    <w:rsid w:val="00746A42"/>
    <w:rsid w:val="00746E15"/>
    <w:rsid w:val="00746E75"/>
    <w:rsid w:val="0074744C"/>
    <w:rsid w:val="00747548"/>
    <w:rsid w:val="00747577"/>
    <w:rsid w:val="007478E9"/>
    <w:rsid w:val="00750073"/>
    <w:rsid w:val="007503F5"/>
    <w:rsid w:val="00750536"/>
    <w:rsid w:val="00750538"/>
    <w:rsid w:val="00750914"/>
    <w:rsid w:val="00751001"/>
    <w:rsid w:val="0075112D"/>
    <w:rsid w:val="0075126D"/>
    <w:rsid w:val="00751270"/>
    <w:rsid w:val="0075169F"/>
    <w:rsid w:val="0075171E"/>
    <w:rsid w:val="007517A6"/>
    <w:rsid w:val="00751AD3"/>
    <w:rsid w:val="00751C67"/>
    <w:rsid w:val="00751DCC"/>
    <w:rsid w:val="00752911"/>
    <w:rsid w:val="00752EB4"/>
    <w:rsid w:val="00753205"/>
    <w:rsid w:val="007532C2"/>
    <w:rsid w:val="00753E2F"/>
    <w:rsid w:val="007545AC"/>
    <w:rsid w:val="00754657"/>
    <w:rsid w:val="007548FA"/>
    <w:rsid w:val="0075499A"/>
    <w:rsid w:val="007554A0"/>
    <w:rsid w:val="00755768"/>
    <w:rsid w:val="007557AE"/>
    <w:rsid w:val="00755A90"/>
    <w:rsid w:val="00755B03"/>
    <w:rsid w:val="00755B7B"/>
    <w:rsid w:val="00755B9C"/>
    <w:rsid w:val="00755E01"/>
    <w:rsid w:val="00755EF1"/>
    <w:rsid w:val="00756A70"/>
    <w:rsid w:val="00756AF6"/>
    <w:rsid w:val="00756D0A"/>
    <w:rsid w:val="00756E0D"/>
    <w:rsid w:val="00756EDC"/>
    <w:rsid w:val="00756F15"/>
    <w:rsid w:val="00757B7B"/>
    <w:rsid w:val="00757E9F"/>
    <w:rsid w:val="00760152"/>
    <w:rsid w:val="0076017F"/>
    <w:rsid w:val="007609A3"/>
    <w:rsid w:val="00760DFB"/>
    <w:rsid w:val="007617A1"/>
    <w:rsid w:val="00761F83"/>
    <w:rsid w:val="00761F8F"/>
    <w:rsid w:val="007630C6"/>
    <w:rsid w:val="00763D09"/>
    <w:rsid w:val="00763FA0"/>
    <w:rsid w:val="007643DA"/>
    <w:rsid w:val="00764601"/>
    <w:rsid w:val="00764B84"/>
    <w:rsid w:val="00764C96"/>
    <w:rsid w:val="00764E27"/>
    <w:rsid w:val="00765777"/>
    <w:rsid w:val="00765A5D"/>
    <w:rsid w:val="00765AE5"/>
    <w:rsid w:val="00765B70"/>
    <w:rsid w:val="00765D44"/>
    <w:rsid w:val="00765D45"/>
    <w:rsid w:val="00765D79"/>
    <w:rsid w:val="007660EE"/>
    <w:rsid w:val="007660EF"/>
    <w:rsid w:val="00766121"/>
    <w:rsid w:val="00766D36"/>
    <w:rsid w:val="00766D7F"/>
    <w:rsid w:val="00766DB2"/>
    <w:rsid w:val="00767226"/>
    <w:rsid w:val="0076726D"/>
    <w:rsid w:val="00767496"/>
    <w:rsid w:val="00767525"/>
    <w:rsid w:val="00767CD8"/>
    <w:rsid w:val="00767FBB"/>
    <w:rsid w:val="00770035"/>
    <w:rsid w:val="00770488"/>
    <w:rsid w:val="0077131F"/>
    <w:rsid w:val="00771696"/>
    <w:rsid w:val="00771A34"/>
    <w:rsid w:val="00771CBD"/>
    <w:rsid w:val="007722C4"/>
    <w:rsid w:val="007729BA"/>
    <w:rsid w:val="00772B9F"/>
    <w:rsid w:val="00773403"/>
    <w:rsid w:val="00773E25"/>
    <w:rsid w:val="00774140"/>
    <w:rsid w:val="00774207"/>
    <w:rsid w:val="00774FC1"/>
    <w:rsid w:val="00775337"/>
    <w:rsid w:val="0077548C"/>
    <w:rsid w:val="007755CC"/>
    <w:rsid w:val="00775848"/>
    <w:rsid w:val="007763D3"/>
    <w:rsid w:val="00776ACE"/>
    <w:rsid w:val="00776D0C"/>
    <w:rsid w:val="00776F9C"/>
    <w:rsid w:val="00777547"/>
    <w:rsid w:val="00777751"/>
    <w:rsid w:val="00780249"/>
    <w:rsid w:val="00780BAC"/>
    <w:rsid w:val="00781424"/>
    <w:rsid w:val="00781B59"/>
    <w:rsid w:val="0078227C"/>
    <w:rsid w:val="00782AD4"/>
    <w:rsid w:val="00782CFC"/>
    <w:rsid w:val="007834EF"/>
    <w:rsid w:val="00784801"/>
    <w:rsid w:val="00784E35"/>
    <w:rsid w:val="00785087"/>
    <w:rsid w:val="007852DC"/>
    <w:rsid w:val="00785382"/>
    <w:rsid w:val="0078569D"/>
    <w:rsid w:val="00785802"/>
    <w:rsid w:val="00785C19"/>
    <w:rsid w:val="0078609E"/>
    <w:rsid w:val="00786345"/>
    <w:rsid w:val="00786AE7"/>
    <w:rsid w:val="00786E29"/>
    <w:rsid w:val="007872D1"/>
    <w:rsid w:val="0079028E"/>
    <w:rsid w:val="00790409"/>
    <w:rsid w:val="0079091B"/>
    <w:rsid w:val="007909A8"/>
    <w:rsid w:val="00790AD3"/>
    <w:rsid w:val="00790B12"/>
    <w:rsid w:val="00790E40"/>
    <w:rsid w:val="00791639"/>
    <w:rsid w:val="0079171B"/>
    <w:rsid w:val="00791B10"/>
    <w:rsid w:val="00791E72"/>
    <w:rsid w:val="007921EA"/>
    <w:rsid w:val="007925DE"/>
    <w:rsid w:val="00792D47"/>
    <w:rsid w:val="00792F59"/>
    <w:rsid w:val="00793037"/>
    <w:rsid w:val="0079335D"/>
    <w:rsid w:val="00793586"/>
    <w:rsid w:val="00793B22"/>
    <w:rsid w:val="00793FF6"/>
    <w:rsid w:val="00794092"/>
    <w:rsid w:val="0079443C"/>
    <w:rsid w:val="0079452C"/>
    <w:rsid w:val="00794718"/>
    <w:rsid w:val="00794EAF"/>
    <w:rsid w:val="007953AF"/>
    <w:rsid w:val="0079542D"/>
    <w:rsid w:val="00795451"/>
    <w:rsid w:val="0079546C"/>
    <w:rsid w:val="00796299"/>
    <w:rsid w:val="007965C4"/>
    <w:rsid w:val="00796BAC"/>
    <w:rsid w:val="00796E10"/>
    <w:rsid w:val="00797906"/>
    <w:rsid w:val="00797EA7"/>
    <w:rsid w:val="00797F8D"/>
    <w:rsid w:val="007A00E2"/>
    <w:rsid w:val="007A043F"/>
    <w:rsid w:val="007A07E1"/>
    <w:rsid w:val="007A086E"/>
    <w:rsid w:val="007A095C"/>
    <w:rsid w:val="007A0DD6"/>
    <w:rsid w:val="007A104D"/>
    <w:rsid w:val="007A175B"/>
    <w:rsid w:val="007A1B79"/>
    <w:rsid w:val="007A1CD6"/>
    <w:rsid w:val="007A1DAA"/>
    <w:rsid w:val="007A1E72"/>
    <w:rsid w:val="007A2A6F"/>
    <w:rsid w:val="007A2A86"/>
    <w:rsid w:val="007A3314"/>
    <w:rsid w:val="007A37C3"/>
    <w:rsid w:val="007A39C7"/>
    <w:rsid w:val="007A3A1C"/>
    <w:rsid w:val="007A3ADE"/>
    <w:rsid w:val="007A3BE5"/>
    <w:rsid w:val="007A3F55"/>
    <w:rsid w:val="007A41E0"/>
    <w:rsid w:val="007A42C6"/>
    <w:rsid w:val="007A431F"/>
    <w:rsid w:val="007A440D"/>
    <w:rsid w:val="007A444B"/>
    <w:rsid w:val="007A49B8"/>
    <w:rsid w:val="007A4A52"/>
    <w:rsid w:val="007A4A71"/>
    <w:rsid w:val="007A4ABB"/>
    <w:rsid w:val="007A51CB"/>
    <w:rsid w:val="007A5BE8"/>
    <w:rsid w:val="007A5DF1"/>
    <w:rsid w:val="007A6108"/>
    <w:rsid w:val="007A6495"/>
    <w:rsid w:val="007A6AB8"/>
    <w:rsid w:val="007A6BAB"/>
    <w:rsid w:val="007A7503"/>
    <w:rsid w:val="007A78FF"/>
    <w:rsid w:val="007B0257"/>
    <w:rsid w:val="007B040D"/>
    <w:rsid w:val="007B10E5"/>
    <w:rsid w:val="007B111C"/>
    <w:rsid w:val="007B1956"/>
    <w:rsid w:val="007B199F"/>
    <w:rsid w:val="007B3568"/>
    <w:rsid w:val="007B3976"/>
    <w:rsid w:val="007B3BB5"/>
    <w:rsid w:val="007B3DCB"/>
    <w:rsid w:val="007B3F91"/>
    <w:rsid w:val="007B3FB3"/>
    <w:rsid w:val="007B46FF"/>
    <w:rsid w:val="007B48BA"/>
    <w:rsid w:val="007B494D"/>
    <w:rsid w:val="007B4A1C"/>
    <w:rsid w:val="007B4A37"/>
    <w:rsid w:val="007B4AFC"/>
    <w:rsid w:val="007B4EC1"/>
    <w:rsid w:val="007B51DE"/>
    <w:rsid w:val="007B52DB"/>
    <w:rsid w:val="007B541E"/>
    <w:rsid w:val="007B5E62"/>
    <w:rsid w:val="007B5FC3"/>
    <w:rsid w:val="007B60DF"/>
    <w:rsid w:val="007B6222"/>
    <w:rsid w:val="007B6A90"/>
    <w:rsid w:val="007B6D48"/>
    <w:rsid w:val="007B76E3"/>
    <w:rsid w:val="007B7765"/>
    <w:rsid w:val="007B7C80"/>
    <w:rsid w:val="007B7C94"/>
    <w:rsid w:val="007B7CC2"/>
    <w:rsid w:val="007B7CF1"/>
    <w:rsid w:val="007C004B"/>
    <w:rsid w:val="007C095E"/>
    <w:rsid w:val="007C09C3"/>
    <w:rsid w:val="007C111C"/>
    <w:rsid w:val="007C17DC"/>
    <w:rsid w:val="007C17EE"/>
    <w:rsid w:val="007C1B35"/>
    <w:rsid w:val="007C25DD"/>
    <w:rsid w:val="007C2AA4"/>
    <w:rsid w:val="007C2B0F"/>
    <w:rsid w:val="007C3497"/>
    <w:rsid w:val="007C3677"/>
    <w:rsid w:val="007C37B2"/>
    <w:rsid w:val="007C37D5"/>
    <w:rsid w:val="007C38A1"/>
    <w:rsid w:val="007C3E11"/>
    <w:rsid w:val="007C40C0"/>
    <w:rsid w:val="007C429A"/>
    <w:rsid w:val="007C43A7"/>
    <w:rsid w:val="007C4641"/>
    <w:rsid w:val="007C47BA"/>
    <w:rsid w:val="007C4A22"/>
    <w:rsid w:val="007C4B81"/>
    <w:rsid w:val="007C4C65"/>
    <w:rsid w:val="007C509F"/>
    <w:rsid w:val="007C5B00"/>
    <w:rsid w:val="007C5E88"/>
    <w:rsid w:val="007C5E97"/>
    <w:rsid w:val="007C6A33"/>
    <w:rsid w:val="007C6FF5"/>
    <w:rsid w:val="007C710A"/>
    <w:rsid w:val="007C793A"/>
    <w:rsid w:val="007C7EA5"/>
    <w:rsid w:val="007D011B"/>
    <w:rsid w:val="007D0133"/>
    <w:rsid w:val="007D093F"/>
    <w:rsid w:val="007D0CF8"/>
    <w:rsid w:val="007D114F"/>
    <w:rsid w:val="007D144A"/>
    <w:rsid w:val="007D14A8"/>
    <w:rsid w:val="007D15D6"/>
    <w:rsid w:val="007D185E"/>
    <w:rsid w:val="007D1B57"/>
    <w:rsid w:val="007D1BC5"/>
    <w:rsid w:val="007D1F6E"/>
    <w:rsid w:val="007D216D"/>
    <w:rsid w:val="007D2231"/>
    <w:rsid w:val="007D22A8"/>
    <w:rsid w:val="007D22B8"/>
    <w:rsid w:val="007D22BE"/>
    <w:rsid w:val="007D2E9C"/>
    <w:rsid w:val="007D30A8"/>
    <w:rsid w:val="007D3555"/>
    <w:rsid w:val="007D36DA"/>
    <w:rsid w:val="007D3C4D"/>
    <w:rsid w:val="007D3F44"/>
    <w:rsid w:val="007D4074"/>
    <w:rsid w:val="007D42B8"/>
    <w:rsid w:val="007D45A4"/>
    <w:rsid w:val="007D4965"/>
    <w:rsid w:val="007D49E6"/>
    <w:rsid w:val="007D4D95"/>
    <w:rsid w:val="007D4FBA"/>
    <w:rsid w:val="007D5318"/>
    <w:rsid w:val="007D53C5"/>
    <w:rsid w:val="007D56D2"/>
    <w:rsid w:val="007D5A06"/>
    <w:rsid w:val="007D5CA0"/>
    <w:rsid w:val="007D636F"/>
    <w:rsid w:val="007D695B"/>
    <w:rsid w:val="007D69E0"/>
    <w:rsid w:val="007D70DC"/>
    <w:rsid w:val="007D7CCA"/>
    <w:rsid w:val="007E0439"/>
    <w:rsid w:val="007E0A38"/>
    <w:rsid w:val="007E0BF8"/>
    <w:rsid w:val="007E0E9C"/>
    <w:rsid w:val="007E13F0"/>
    <w:rsid w:val="007E144F"/>
    <w:rsid w:val="007E1585"/>
    <w:rsid w:val="007E1A2F"/>
    <w:rsid w:val="007E1A69"/>
    <w:rsid w:val="007E1C18"/>
    <w:rsid w:val="007E1E61"/>
    <w:rsid w:val="007E1F34"/>
    <w:rsid w:val="007E215E"/>
    <w:rsid w:val="007E260F"/>
    <w:rsid w:val="007E2C53"/>
    <w:rsid w:val="007E346C"/>
    <w:rsid w:val="007E3C80"/>
    <w:rsid w:val="007E3CD2"/>
    <w:rsid w:val="007E3F43"/>
    <w:rsid w:val="007E4113"/>
    <w:rsid w:val="007E41C1"/>
    <w:rsid w:val="007E44B9"/>
    <w:rsid w:val="007E4571"/>
    <w:rsid w:val="007E49B9"/>
    <w:rsid w:val="007E4A53"/>
    <w:rsid w:val="007E4C1E"/>
    <w:rsid w:val="007E4E2A"/>
    <w:rsid w:val="007E4F96"/>
    <w:rsid w:val="007E509A"/>
    <w:rsid w:val="007E521D"/>
    <w:rsid w:val="007E522D"/>
    <w:rsid w:val="007E56F7"/>
    <w:rsid w:val="007E5AB1"/>
    <w:rsid w:val="007E5F9B"/>
    <w:rsid w:val="007E636B"/>
    <w:rsid w:val="007E664E"/>
    <w:rsid w:val="007E6D46"/>
    <w:rsid w:val="007E7209"/>
    <w:rsid w:val="007E735D"/>
    <w:rsid w:val="007E79CD"/>
    <w:rsid w:val="007E7BA3"/>
    <w:rsid w:val="007E7CAC"/>
    <w:rsid w:val="007E7EAA"/>
    <w:rsid w:val="007E7F6F"/>
    <w:rsid w:val="007F0554"/>
    <w:rsid w:val="007F0649"/>
    <w:rsid w:val="007F0B02"/>
    <w:rsid w:val="007F0D16"/>
    <w:rsid w:val="007F1156"/>
    <w:rsid w:val="007F13F0"/>
    <w:rsid w:val="007F1444"/>
    <w:rsid w:val="007F18E8"/>
    <w:rsid w:val="007F1D34"/>
    <w:rsid w:val="007F1E03"/>
    <w:rsid w:val="007F2085"/>
    <w:rsid w:val="007F21D7"/>
    <w:rsid w:val="007F230E"/>
    <w:rsid w:val="007F23BA"/>
    <w:rsid w:val="007F2966"/>
    <w:rsid w:val="007F2D47"/>
    <w:rsid w:val="007F302B"/>
    <w:rsid w:val="007F31B8"/>
    <w:rsid w:val="007F32DC"/>
    <w:rsid w:val="007F34FD"/>
    <w:rsid w:val="007F39A1"/>
    <w:rsid w:val="007F3ADD"/>
    <w:rsid w:val="007F3CB4"/>
    <w:rsid w:val="007F3D7F"/>
    <w:rsid w:val="007F413F"/>
    <w:rsid w:val="007F484D"/>
    <w:rsid w:val="007F4B90"/>
    <w:rsid w:val="007F529F"/>
    <w:rsid w:val="007F5375"/>
    <w:rsid w:val="007F6149"/>
    <w:rsid w:val="007F7122"/>
    <w:rsid w:val="007F730E"/>
    <w:rsid w:val="007F78D3"/>
    <w:rsid w:val="007F798E"/>
    <w:rsid w:val="007F7C22"/>
    <w:rsid w:val="008000B5"/>
    <w:rsid w:val="00800146"/>
    <w:rsid w:val="008001CF"/>
    <w:rsid w:val="008007F2"/>
    <w:rsid w:val="00800B88"/>
    <w:rsid w:val="00800C37"/>
    <w:rsid w:val="00800E9E"/>
    <w:rsid w:val="00801A57"/>
    <w:rsid w:val="00801B08"/>
    <w:rsid w:val="00801CC0"/>
    <w:rsid w:val="0080271C"/>
    <w:rsid w:val="00802873"/>
    <w:rsid w:val="00802C32"/>
    <w:rsid w:val="008039F7"/>
    <w:rsid w:val="00803D87"/>
    <w:rsid w:val="00803EB8"/>
    <w:rsid w:val="0080480F"/>
    <w:rsid w:val="008048A1"/>
    <w:rsid w:val="00804942"/>
    <w:rsid w:val="00804F4F"/>
    <w:rsid w:val="00804FE6"/>
    <w:rsid w:val="008052E7"/>
    <w:rsid w:val="008054D8"/>
    <w:rsid w:val="008056FF"/>
    <w:rsid w:val="00805B60"/>
    <w:rsid w:val="00805CE0"/>
    <w:rsid w:val="00805FF8"/>
    <w:rsid w:val="008065FD"/>
    <w:rsid w:val="00806A03"/>
    <w:rsid w:val="00806A9F"/>
    <w:rsid w:val="00807110"/>
    <w:rsid w:val="0080737C"/>
    <w:rsid w:val="008073A9"/>
    <w:rsid w:val="00807468"/>
    <w:rsid w:val="008074CE"/>
    <w:rsid w:val="008074E0"/>
    <w:rsid w:val="0080760B"/>
    <w:rsid w:val="00807613"/>
    <w:rsid w:val="0080788E"/>
    <w:rsid w:val="00807919"/>
    <w:rsid w:val="00807A69"/>
    <w:rsid w:val="00810042"/>
    <w:rsid w:val="008101A1"/>
    <w:rsid w:val="00810250"/>
    <w:rsid w:val="008104AE"/>
    <w:rsid w:val="0081056A"/>
    <w:rsid w:val="0081106E"/>
    <w:rsid w:val="0081114D"/>
    <w:rsid w:val="00811237"/>
    <w:rsid w:val="008112B7"/>
    <w:rsid w:val="00811D88"/>
    <w:rsid w:val="00811E34"/>
    <w:rsid w:val="008124E6"/>
    <w:rsid w:val="00812517"/>
    <w:rsid w:val="00812811"/>
    <w:rsid w:val="008129D5"/>
    <w:rsid w:val="008129E9"/>
    <w:rsid w:val="0081314A"/>
    <w:rsid w:val="00813460"/>
    <w:rsid w:val="008136B5"/>
    <w:rsid w:val="0081388B"/>
    <w:rsid w:val="00813D59"/>
    <w:rsid w:val="00813F53"/>
    <w:rsid w:val="00814320"/>
    <w:rsid w:val="0081478B"/>
    <w:rsid w:val="00814BBB"/>
    <w:rsid w:val="00814E9C"/>
    <w:rsid w:val="00815116"/>
    <w:rsid w:val="0081567D"/>
    <w:rsid w:val="00815A8B"/>
    <w:rsid w:val="00815E1D"/>
    <w:rsid w:val="008160B0"/>
    <w:rsid w:val="00816919"/>
    <w:rsid w:val="00816CCF"/>
    <w:rsid w:val="00817387"/>
    <w:rsid w:val="008177E6"/>
    <w:rsid w:val="00820432"/>
    <w:rsid w:val="00820841"/>
    <w:rsid w:val="00820A1D"/>
    <w:rsid w:val="00820D0A"/>
    <w:rsid w:val="00820DF7"/>
    <w:rsid w:val="008213C7"/>
    <w:rsid w:val="008219C4"/>
    <w:rsid w:val="00821F54"/>
    <w:rsid w:val="008221D5"/>
    <w:rsid w:val="008222F2"/>
    <w:rsid w:val="00822602"/>
    <w:rsid w:val="00822AB4"/>
    <w:rsid w:val="00822EED"/>
    <w:rsid w:val="0082339D"/>
    <w:rsid w:val="008235E9"/>
    <w:rsid w:val="00823FC1"/>
    <w:rsid w:val="00824113"/>
    <w:rsid w:val="00824498"/>
    <w:rsid w:val="00824673"/>
    <w:rsid w:val="00824D2E"/>
    <w:rsid w:val="008258D2"/>
    <w:rsid w:val="008259E5"/>
    <w:rsid w:val="00825A2A"/>
    <w:rsid w:val="00825A4F"/>
    <w:rsid w:val="00825C0C"/>
    <w:rsid w:val="00825CF6"/>
    <w:rsid w:val="00825FAA"/>
    <w:rsid w:val="0082602F"/>
    <w:rsid w:val="00826192"/>
    <w:rsid w:val="008261E2"/>
    <w:rsid w:val="0082622E"/>
    <w:rsid w:val="00826492"/>
    <w:rsid w:val="00826555"/>
    <w:rsid w:val="008265B9"/>
    <w:rsid w:val="008268F1"/>
    <w:rsid w:val="00827173"/>
    <w:rsid w:val="008277F3"/>
    <w:rsid w:val="008278A9"/>
    <w:rsid w:val="00827B59"/>
    <w:rsid w:val="00827C28"/>
    <w:rsid w:val="00830079"/>
    <w:rsid w:val="0083079B"/>
    <w:rsid w:val="00830AD3"/>
    <w:rsid w:val="00830F72"/>
    <w:rsid w:val="00831420"/>
    <w:rsid w:val="00831459"/>
    <w:rsid w:val="00831495"/>
    <w:rsid w:val="008314EB"/>
    <w:rsid w:val="00831514"/>
    <w:rsid w:val="0083171B"/>
    <w:rsid w:val="0083203C"/>
    <w:rsid w:val="0083235E"/>
    <w:rsid w:val="00832653"/>
    <w:rsid w:val="00832A58"/>
    <w:rsid w:val="00832A7F"/>
    <w:rsid w:val="00833022"/>
    <w:rsid w:val="008330CA"/>
    <w:rsid w:val="008334C5"/>
    <w:rsid w:val="00834018"/>
    <w:rsid w:val="0083401D"/>
    <w:rsid w:val="008344A5"/>
    <w:rsid w:val="008348D1"/>
    <w:rsid w:val="00834AA4"/>
    <w:rsid w:val="00834AB5"/>
    <w:rsid w:val="00834BED"/>
    <w:rsid w:val="00834F59"/>
    <w:rsid w:val="00835267"/>
    <w:rsid w:val="0083527C"/>
    <w:rsid w:val="008353DF"/>
    <w:rsid w:val="008356A3"/>
    <w:rsid w:val="00835E51"/>
    <w:rsid w:val="008360F3"/>
    <w:rsid w:val="00836177"/>
    <w:rsid w:val="008362A1"/>
    <w:rsid w:val="0083646F"/>
    <w:rsid w:val="008374A2"/>
    <w:rsid w:val="008379E0"/>
    <w:rsid w:val="00837E0E"/>
    <w:rsid w:val="0084053D"/>
    <w:rsid w:val="008406AA"/>
    <w:rsid w:val="0084078B"/>
    <w:rsid w:val="0084092D"/>
    <w:rsid w:val="00840C11"/>
    <w:rsid w:val="00840F3A"/>
    <w:rsid w:val="00841524"/>
    <w:rsid w:val="00841649"/>
    <w:rsid w:val="008417A8"/>
    <w:rsid w:val="00841EF0"/>
    <w:rsid w:val="0084223A"/>
    <w:rsid w:val="0084268C"/>
    <w:rsid w:val="00842D86"/>
    <w:rsid w:val="00842EAF"/>
    <w:rsid w:val="00842F55"/>
    <w:rsid w:val="00843904"/>
    <w:rsid w:val="00844063"/>
    <w:rsid w:val="00844143"/>
    <w:rsid w:val="00844320"/>
    <w:rsid w:val="0084435E"/>
    <w:rsid w:val="00844598"/>
    <w:rsid w:val="00844D9B"/>
    <w:rsid w:val="00845397"/>
    <w:rsid w:val="008454F0"/>
    <w:rsid w:val="00845E56"/>
    <w:rsid w:val="00845FDB"/>
    <w:rsid w:val="008464CF"/>
    <w:rsid w:val="008466F2"/>
    <w:rsid w:val="00846971"/>
    <w:rsid w:val="00846E7C"/>
    <w:rsid w:val="0084705B"/>
    <w:rsid w:val="008478A1"/>
    <w:rsid w:val="00847F06"/>
    <w:rsid w:val="00850B8A"/>
    <w:rsid w:val="00850C81"/>
    <w:rsid w:val="00850C83"/>
    <w:rsid w:val="00851441"/>
    <w:rsid w:val="008516E5"/>
    <w:rsid w:val="00851B22"/>
    <w:rsid w:val="00851DC7"/>
    <w:rsid w:val="008524F1"/>
    <w:rsid w:val="00852AFE"/>
    <w:rsid w:val="00852B3E"/>
    <w:rsid w:val="00852D5E"/>
    <w:rsid w:val="00853429"/>
    <w:rsid w:val="008538E3"/>
    <w:rsid w:val="0085390A"/>
    <w:rsid w:val="00853C59"/>
    <w:rsid w:val="00853E69"/>
    <w:rsid w:val="00854047"/>
    <w:rsid w:val="008548CA"/>
    <w:rsid w:val="00854D46"/>
    <w:rsid w:val="00854EFC"/>
    <w:rsid w:val="00855B14"/>
    <w:rsid w:val="00855C0F"/>
    <w:rsid w:val="00855F4C"/>
    <w:rsid w:val="00856316"/>
    <w:rsid w:val="008567BC"/>
    <w:rsid w:val="00856B10"/>
    <w:rsid w:val="00856E44"/>
    <w:rsid w:val="00856FCE"/>
    <w:rsid w:val="008574D6"/>
    <w:rsid w:val="00857534"/>
    <w:rsid w:val="00857948"/>
    <w:rsid w:val="00857A6F"/>
    <w:rsid w:val="00857AB6"/>
    <w:rsid w:val="00857B97"/>
    <w:rsid w:val="00857EDC"/>
    <w:rsid w:val="00860192"/>
    <w:rsid w:val="008601B9"/>
    <w:rsid w:val="00860685"/>
    <w:rsid w:val="008608FB"/>
    <w:rsid w:val="00860D49"/>
    <w:rsid w:val="008614A1"/>
    <w:rsid w:val="00861536"/>
    <w:rsid w:val="00861960"/>
    <w:rsid w:val="008619C6"/>
    <w:rsid w:val="00861A6E"/>
    <w:rsid w:val="00861EE8"/>
    <w:rsid w:val="00862333"/>
    <w:rsid w:val="00862DB7"/>
    <w:rsid w:val="0086325A"/>
    <w:rsid w:val="008634E6"/>
    <w:rsid w:val="008638CA"/>
    <w:rsid w:val="00863A78"/>
    <w:rsid w:val="00863FFB"/>
    <w:rsid w:val="00864171"/>
    <w:rsid w:val="00864580"/>
    <w:rsid w:val="008646A4"/>
    <w:rsid w:val="00865001"/>
    <w:rsid w:val="008650E9"/>
    <w:rsid w:val="00865340"/>
    <w:rsid w:val="008653B4"/>
    <w:rsid w:val="008655CA"/>
    <w:rsid w:val="008657D6"/>
    <w:rsid w:val="0086593D"/>
    <w:rsid w:val="0086594E"/>
    <w:rsid w:val="00865D25"/>
    <w:rsid w:val="00865EA5"/>
    <w:rsid w:val="00866046"/>
    <w:rsid w:val="0086629C"/>
    <w:rsid w:val="0086652B"/>
    <w:rsid w:val="008665E8"/>
    <w:rsid w:val="0086726A"/>
    <w:rsid w:val="008672F5"/>
    <w:rsid w:val="0086759B"/>
    <w:rsid w:val="0086768A"/>
    <w:rsid w:val="0086786C"/>
    <w:rsid w:val="00867948"/>
    <w:rsid w:val="0087029E"/>
    <w:rsid w:val="00870DEF"/>
    <w:rsid w:val="008715A7"/>
    <w:rsid w:val="008715DC"/>
    <w:rsid w:val="00871745"/>
    <w:rsid w:val="00871A2C"/>
    <w:rsid w:val="00872118"/>
    <w:rsid w:val="0087221F"/>
    <w:rsid w:val="008723C8"/>
    <w:rsid w:val="00872B55"/>
    <w:rsid w:val="00872B71"/>
    <w:rsid w:val="00873428"/>
    <w:rsid w:val="00873789"/>
    <w:rsid w:val="00873E14"/>
    <w:rsid w:val="00873F03"/>
    <w:rsid w:val="00873F73"/>
    <w:rsid w:val="008740EF"/>
    <w:rsid w:val="0087453F"/>
    <w:rsid w:val="008747A9"/>
    <w:rsid w:val="00874E68"/>
    <w:rsid w:val="00875038"/>
    <w:rsid w:val="0087546E"/>
    <w:rsid w:val="008754BB"/>
    <w:rsid w:val="00875578"/>
    <w:rsid w:val="0087589E"/>
    <w:rsid w:val="00876403"/>
    <w:rsid w:val="00876E33"/>
    <w:rsid w:val="00876EF5"/>
    <w:rsid w:val="00877801"/>
    <w:rsid w:val="00877826"/>
    <w:rsid w:val="00877B34"/>
    <w:rsid w:val="0088018D"/>
    <w:rsid w:val="008809BE"/>
    <w:rsid w:val="008809E8"/>
    <w:rsid w:val="00880EB2"/>
    <w:rsid w:val="0088134E"/>
    <w:rsid w:val="008814CA"/>
    <w:rsid w:val="00882067"/>
    <w:rsid w:val="00882302"/>
    <w:rsid w:val="00882915"/>
    <w:rsid w:val="008829A0"/>
    <w:rsid w:val="00882A8F"/>
    <w:rsid w:val="00882F18"/>
    <w:rsid w:val="008832D5"/>
    <w:rsid w:val="00883794"/>
    <w:rsid w:val="0088386F"/>
    <w:rsid w:val="00883BF9"/>
    <w:rsid w:val="00883DB4"/>
    <w:rsid w:val="0088405D"/>
    <w:rsid w:val="00884549"/>
    <w:rsid w:val="00884558"/>
    <w:rsid w:val="00884704"/>
    <w:rsid w:val="00884A8B"/>
    <w:rsid w:val="00884B4D"/>
    <w:rsid w:val="00885020"/>
    <w:rsid w:val="008851DD"/>
    <w:rsid w:val="008853F3"/>
    <w:rsid w:val="0088549C"/>
    <w:rsid w:val="008855F5"/>
    <w:rsid w:val="0088581A"/>
    <w:rsid w:val="00885E43"/>
    <w:rsid w:val="008864B4"/>
    <w:rsid w:val="00886696"/>
    <w:rsid w:val="008866B8"/>
    <w:rsid w:val="008868ED"/>
    <w:rsid w:val="00886AE2"/>
    <w:rsid w:val="00886BA2"/>
    <w:rsid w:val="008870A7"/>
    <w:rsid w:val="0088714D"/>
    <w:rsid w:val="008871CB"/>
    <w:rsid w:val="00887246"/>
    <w:rsid w:val="00887669"/>
    <w:rsid w:val="00887851"/>
    <w:rsid w:val="0089003B"/>
    <w:rsid w:val="008902DA"/>
    <w:rsid w:val="00890635"/>
    <w:rsid w:val="0089075B"/>
    <w:rsid w:val="00890B67"/>
    <w:rsid w:val="00890C2A"/>
    <w:rsid w:val="00891AA0"/>
    <w:rsid w:val="0089238A"/>
    <w:rsid w:val="0089240B"/>
    <w:rsid w:val="00892668"/>
    <w:rsid w:val="00893CEE"/>
    <w:rsid w:val="00893F6C"/>
    <w:rsid w:val="00894048"/>
    <w:rsid w:val="0089495E"/>
    <w:rsid w:val="00895343"/>
    <w:rsid w:val="0089552A"/>
    <w:rsid w:val="00895726"/>
    <w:rsid w:val="0089575C"/>
    <w:rsid w:val="00895922"/>
    <w:rsid w:val="0089619D"/>
    <w:rsid w:val="00896891"/>
    <w:rsid w:val="00896E3E"/>
    <w:rsid w:val="00896EED"/>
    <w:rsid w:val="00897027"/>
    <w:rsid w:val="0089757C"/>
    <w:rsid w:val="00897B18"/>
    <w:rsid w:val="00897CE9"/>
    <w:rsid w:val="00897E92"/>
    <w:rsid w:val="008A0015"/>
    <w:rsid w:val="008A01FC"/>
    <w:rsid w:val="008A05D0"/>
    <w:rsid w:val="008A07E2"/>
    <w:rsid w:val="008A0C48"/>
    <w:rsid w:val="008A1174"/>
    <w:rsid w:val="008A185F"/>
    <w:rsid w:val="008A1CCE"/>
    <w:rsid w:val="008A1CE5"/>
    <w:rsid w:val="008A2204"/>
    <w:rsid w:val="008A230F"/>
    <w:rsid w:val="008A23A9"/>
    <w:rsid w:val="008A23BF"/>
    <w:rsid w:val="008A2C56"/>
    <w:rsid w:val="008A2D49"/>
    <w:rsid w:val="008A2E30"/>
    <w:rsid w:val="008A2F06"/>
    <w:rsid w:val="008A3255"/>
    <w:rsid w:val="008A3293"/>
    <w:rsid w:val="008A3AD8"/>
    <w:rsid w:val="008A4171"/>
    <w:rsid w:val="008A44BB"/>
    <w:rsid w:val="008A4B12"/>
    <w:rsid w:val="008A55FD"/>
    <w:rsid w:val="008A5ACC"/>
    <w:rsid w:val="008A5D17"/>
    <w:rsid w:val="008A5E30"/>
    <w:rsid w:val="008A5FE3"/>
    <w:rsid w:val="008A600F"/>
    <w:rsid w:val="008A62A5"/>
    <w:rsid w:val="008A647D"/>
    <w:rsid w:val="008A6FB6"/>
    <w:rsid w:val="008A70C0"/>
    <w:rsid w:val="008A7244"/>
    <w:rsid w:val="008A76E9"/>
    <w:rsid w:val="008A7A16"/>
    <w:rsid w:val="008A7ADE"/>
    <w:rsid w:val="008A7F78"/>
    <w:rsid w:val="008A7FD5"/>
    <w:rsid w:val="008B037F"/>
    <w:rsid w:val="008B055D"/>
    <w:rsid w:val="008B0903"/>
    <w:rsid w:val="008B0962"/>
    <w:rsid w:val="008B09DF"/>
    <w:rsid w:val="008B1713"/>
    <w:rsid w:val="008B1A25"/>
    <w:rsid w:val="008B1BCB"/>
    <w:rsid w:val="008B2514"/>
    <w:rsid w:val="008B277B"/>
    <w:rsid w:val="008B3025"/>
    <w:rsid w:val="008B319B"/>
    <w:rsid w:val="008B3249"/>
    <w:rsid w:val="008B32E8"/>
    <w:rsid w:val="008B3805"/>
    <w:rsid w:val="008B398E"/>
    <w:rsid w:val="008B3D53"/>
    <w:rsid w:val="008B4095"/>
    <w:rsid w:val="008B468B"/>
    <w:rsid w:val="008B4AC0"/>
    <w:rsid w:val="008B4F0E"/>
    <w:rsid w:val="008B5026"/>
    <w:rsid w:val="008B571E"/>
    <w:rsid w:val="008B5F82"/>
    <w:rsid w:val="008B608A"/>
    <w:rsid w:val="008B619F"/>
    <w:rsid w:val="008B6960"/>
    <w:rsid w:val="008B69FB"/>
    <w:rsid w:val="008B6D23"/>
    <w:rsid w:val="008B6DE1"/>
    <w:rsid w:val="008B7179"/>
    <w:rsid w:val="008B718A"/>
    <w:rsid w:val="008B7396"/>
    <w:rsid w:val="008B7D79"/>
    <w:rsid w:val="008C1132"/>
    <w:rsid w:val="008C11C4"/>
    <w:rsid w:val="008C124B"/>
    <w:rsid w:val="008C13FE"/>
    <w:rsid w:val="008C1579"/>
    <w:rsid w:val="008C160F"/>
    <w:rsid w:val="008C17A3"/>
    <w:rsid w:val="008C1A02"/>
    <w:rsid w:val="008C227F"/>
    <w:rsid w:val="008C274F"/>
    <w:rsid w:val="008C28CE"/>
    <w:rsid w:val="008C2905"/>
    <w:rsid w:val="008C35E3"/>
    <w:rsid w:val="008C381D"/>
    <w:rsid w:val="008C3BF0"/>
    <w:rsid w:val="008C3C79"/>
    <w:rsid w:val="008C3F93"/>
    <w:rsid w:val="008C3F9F"/>
    <w:rsid w:val="008C4492"/>
    <w:rsid w:val="008C4580"/>
    <w:rsid w:val="008C4653"/>
    <w:rsid w:val="008C46C1"/>
    <w:rsid w:val="008C50B9"/>
    <w:rsid w:val="008C5B4C"/>
    <w:rsid w:val="008C5CF8"/>
    <w:rsid w:val="008C5E1E"/>
    <w:rsid w:val="008C6131"/>
    <w:rsid w:val="008C6B97"/>
    <w:rsid w:val="008C6C5A"/>
    <w:rsid w:val="008C6C6E"/>
    <w:rsid w:val="008C6C8A"/>
    <w:rsid w:val="008C6E57"/>
    <w:rsid w:val="008C6E6B"/>
    <w:rsid w:val="008C6FE5"/>
    <w:rsid w:val="008C7696"/>
    <w:rsid w:val="008C79D1"/>
    <w:rsid w:val="008C7CF8"/>
    <w:rsid w:val="008C7FD7"/>
    <w:rsid w:val="008D04D9"/>
    <w:rsid w:val="008D12A5"/>
    <w:rsid w:val="008D13A8"/>
    <w:rsid w:val="008D1A01"/>
    <w:rsid w:val="008D1D75"/>
    <w:rsid w:val="008D1E8D"/>
    <w:rsid w:val="008D205C"/>
    <w:rsid w:val="008D21DB"/>
    <w:rsid w:val="008D2D0B"/>
    <w:rsid w:val="008D384E"/>
    <w:rsid w:val="008D3D9F"/>
    <w:rsid w:val="008D3F6B"/>
    <w:rsid w:val="008D4205"/>
    <w:rsid w:val="008D4AE9"/>
    <w:rsid w:val="008D574A"/>
    <w:rsid w:val="008D58A7"/>
    <w:rsid w:val="008D5A9A"/>
    <w:rsid w:val="008D634A"/>
    <w:rsid w:val="008D6B50"/>
    <w:rsid w:val="008D6FAC"/>
    <w:rsid w:val="008D7858"/>
    <w:rsid w:val="008D7A71"/>
    <w:rsid w:val="008D7D64"/>
    <w:rsid w:val="008D7E01"/>
    <w:rsid w:val="008E050D"/>
    <w:rsid w:val="008E112E"/>
    <w:rsid w:val="008E13B5"/>
    <w:rsid w:val="008E169A"/>
    <w:rsid w:val="008E1792"/>
    <w:rsid w:val="008E1D3D"/>
    <w:rsid w:val="008E1E95"/>
    <w:rsid w:val="008E2307"/>
    <w:rsid w:val="008E2436"/>
    <w:rsid w:val="008E25ED"/>
    <w:rsid w:val="008E270A"/>
    <w:rsid w:val="008E2755"/>
    <w:rsid w:val="008E2B09"/>
    <w:rsid w:val="008E2DB7"/>
    <w:rsid w:val="008E31D6"/>
    <w:rsid w:val="008E386B"/>
    <w:rsid w:val="008E3A0E"/>
    <w:rsid w:val="008E3AC2"/>
    <w:rsid w:val="008E3C83"/>
    <w:rsid w:val="008E3ECB"/>
    <w:rsid w:val="008E3F35"/>
    <w:rsid w:val="008E4076"/>
    <w:rsid w:val="008E4186"/>
    <w:rsid w:val="008E4224"/>
    <w:rsid w:val="008E4295"/>
    <w:rsid w:val="008E45CF"/>
    <w:rsid w:val="008E4CB0"/>
    <w:rsid w:val="008E4D4B"/>
    <w:rsid w:val="008E4FBA"/>
    <w:rsid w:val="008E5439"/>
    <w:rsid w:val="008E57DF"/>
    <w:rsid w:val="008E5CDB"/>
    <w:rsid w:val="008E63BE"/>
    <w:rsid w:val="008E6525"/>
    <w:rsid w:val="008E65F9"/>
    <w:rsid w:val="008E6A27"/>
    <w:rsid w:val="008E703D"/>
    <w:rsid w:val="008E7AE7"/>
    <w:rsid w:val="008E7B34"/>
    <w:rsid w:val="008F0270"/>
    <w:rsid w:val="008F044B"/>
    <w:rsid w:val="008F0737"/>
    <w:rsid w:val="008F0D22"/>
    <w:rsid w:val="008F1008"/>
    <w:rsid w:val="008F1458"/>
    <w:rsid w:val="008F1766"/>
    <w:rsid w:val="008F19EF"/>
    <w:rsid w:val="008F1BAA"/>
    <w:rsid w:val="008F1C8F"/>
    <w:rsid w:val="008F1EB3"/>
    <w:rsid w:val="008F1F93"/>
    <w:rsid w:val="008F25E2"/>
    <w:rsid w:val="008F2A60"/>
    <w:rsid w:val="008F2C22"/>
    <w:rsid w:val="008F2DCA"/>
    <w:rsid w:val="008F2FE1"/>
    <w:rsid w:val="008F3436"/>
    <w:rsid w:val="008F354A"/>
    <w:rsid w:val="008F3605"/>
    <w:rsid w:val="008F3BB9"/>
    <w:rsid w:val="008F3C81"/>
    <w:rsid w:val="008F418D"/>
    <w:rsid w:val="008F4803"/>
    <w:rsid w:val="008F49DC"/>
    <w:rsid w:val="008F526A"/>
    <w:rsid w:val="008F5E7A"/>
    <w:rsid w:val="008F5EA3"/>
    <w:rsid w:val="008F5F14"/>
    <w:rsid w:val="008F6731"/>
    <w:rsid w:val="008F6D10"/>
    <w:rsid w:val="008F720C"/>
    <w:rsid w:val="008F7210"/>
    <w:rsid w:val="008F766A"/>
    <w:rsid w:val="008F7A45"/>
    <w:rsid w:val="008F7A50"/>
    <w:rsid w:val="008F7C25"/>
    <w:rsid w:val="0090026E"/>
    <w:rsid w:val="00900403"/>
    <w:rsid w:val="0090047D"/>
    <w:rsid w:val="00900769"/>
    <w:rsid w:val="009007B5"/>
    <w:rsid w:val="00900A01"/>
    <w:rsid w:val="00900C5B"/>
    <w:rsid w:val="00900D3D"/>
    <w:rsid w:val="00900D6C"/>
    <w:rsid w:val="00900F15"/>
    <w:rsid w:val="00900FF1"/>
    <w:rsid w:val="00901576"/>
    <w:rsid w:val="00901EFF"/>
    <w:rsid w:val="00902406"/>
    <w:rsid w:val="00902452"/>
    <w:rsid w:val="009028A0"/>
    <w:rsid w:val="0090304C"/>
    <w:rsid w:val="00903138"/>
    <w:rsid w:val="00903244"/>
    <w:rsid w:val="00903319"/>
    <w:rsid w:val="00903636"/>
    <w:rsid w:val="00903D8F"/>
    <w:rsid w:val="0090430A"/>
    <w:rsid w:val="00904551"/>
    <w:rsid w:val="00904749"/>
    <w:rsid w:val="009049B1"/>
    <w:rsid w:val="00904D31"/>
    <w:rsid w:val="00904E85"/>
    <w:rsid w:val="00905041"/>
    <w:rsid w:val="0090576F"/>
    <w:rsid w:val="00905A6F"/>
    <w:rsid w:val="00905C42"/>
    <w:rsid w:val="00905EA8"/>
    <w:rsid w:val="00905F2D"/>
    <w:rsid w:val="00905FC9"/>
    <w:rsid w:val="0090619F"/>
    <w:rsid w:val="0090637F"/>
    <w:rsid w:val="0090653F"/>
    <w:rsid w:val="009065C8"/>
    <w:rsid w:val="00906693"/>
    <w:rsid w:val="00906770"/>
    <w:rsid w:val="00906980"/>
    <w:rsid w:val="00907D3A"/>
    <w:rsid w:val="00907F29"/>
    <w:rsid w:val="00907F5E"/>
    <w:rsid w:val="009106C2"/>
    <w:rsid w:val="009108C8"/>
    <w:rsid w:val="00910D1E"/>
    <w:rsid w:val="009110F9"/>
    <w:rsid w:val="0091192C"/>
    <w:rsid w:val="00911941"/>
    <w:rsid w:val="00911FCA"/>
    <w:rsid w:val="0091230F"/>
    <w:rsid w:val="00912739"/>
    <w:rsid w:val="00912CD5"/>
    <w:rsid w:val="009130F2"/>
    <w:rsid w:val="009131CD"/>
    <w:rsid w:val="00913618"/>
    <w:rsid w:val="00913D72"/>
    <w:rsid w:val="00913F10"/>
    <w:rsid w:val="009142B5"/>
    <w:rsid w:val="009145BF"/>
    <w:rsid w:val="009146BD"/>
    <w:rsid w:val="00915375"/>
    <w:rsid w:val="009153E4"/>
    <w:rsid w:val="00915DD3"/>
    <w:rsid w:val="00915E76"/>
    <w:rsid w:val="00915F0C"/>
    <w:rsid w:val="009160FE"/>
    <w:rsid w:val="00916781"/>
    <w:rsid w:val="009171E5"/>
    <w:rsid w:val="00917635"/>
    <w:rsid w:val="00917956"/>
    <w:rsid w:val="00917A1B"/>
    <w:rsid w:val="00917B45"/>
    <w:rsid w:val="00917CD5"/>
    <w:rsid w:val="00917EED"/>
    <w:rsid w:val="00917EF4"/>
    <w:rsid w:val="00920034"/>
    <w:rsid w:val="00920087"/>
    <w:rsid w:val="00920297"/>
    <w:rsid w:val="009205CB"/>
    <w:rsid w:val="009205F7"/>
    <w:rsid w:val="00920AAE"/>
    <w:rsid w:val="00921040"/>
    <w:rsid w:val="00921392"/>
    <w:rsid w:val="00921563"/>
    <w:rsid w:val="0092157C"/>
    <w:rsid w:val="00921582"/>
    <w:rsid w:val="009221F0"/>
    <w:rsid w:val="0092296E"/>
    <w:rsid w:val="00922C54"/>
    <w:rsid w:val="00922F19"/>
    <w:rsid w:val="00922F8F"/>
    <w:rsid w:val="00923A55"/>
    <w:rsid w:val="00923AF7"/>
    <w:rsid w:val="00924813"/>
    <w:rsid w:val="00924915"/>
    <w:rsid w:val="00924F7C"/>
    <w:rsid w:val="00925018"/>
    <w:rsid w:val="00925232"/>
    <w:rsid w:val="00925E5D"/>
    <w:rsid w:val="00926344"/>
    <w:rsid w:val="00926386"/>
    <w:rsid w:val="00926CFE"/>
    <w:rsid w:val="00926E1B"/>
    <w:rsid w:val="009271FA"/>
    <w:rsid w:val="00927559"/>
    <w:rsid w:val="0092760D"/>
    <w:rsid w:val="00927857"/>
    <w:rsid w:val="00927896"/>
    <w:rsid w:val="00927899"/>
    <w:rsid w:val="00927905"/>
    <w:rsid w:val="00927F30"/>
    <w:rsid w:val="00927FA7"/>
    <w:rsid w:val="00930037"/>
    <w:rsid w:val="0093030C"/>
    <w:rsid w:val="00930678"/>
    <w:rsid w:val="0093081F"/>
    <w:rsid w:val="00931174"/>
    <w:rsid w:val="00931422"/>
    <w:rsid w:val="009314B8"/>
    <w:rsid w:val="009314E7"/>
    <w:rsid w:val="00931CBF"/>
    <w:rsid w:val="00931D34"/>
    <w:rsid w:val="00931D5E"/>
    <w:rsid w:val="00932A9C"/>
    <w:rsid w:val="0093342C"/>
    <w:rsid w:val="009336EC"/>
    <w:rsid w:val="009340D7"/>
    <w:rsid w:val="009344CF"/>
    <w:rsid w:val="00934518"/>
    <w:rsid w:val="0093490B"/>
    <w:rsid w:val="009349D9"/>
    <w:rsid w:val="00934B65"/>
    <w:rsid w:val="00935099"/>
    <w:rsid w:val="009351C6"/>
    <w:rsid w:val="00935A82"/>
    <w:rsid w:val="00935AA8"/>
    <w:rsid w:val="00936056"/>
    <w:rsid w:val="009362D3"/>
    <w:rsid w:val="009366AD"/>
    <w:rsid w:val="00936A3F"/>
    <w:rsid w:val="00936C24"/>
    <w:rsid w:val="0093795D"/>
    <w:rsid w:val="00937B94"/>
    <w:rsid w:val="00937C6B"/>
    <w:rsid w:val="009401AD"/>
    <w:rsid w:val="009405B3"/>
    <w:rsid w:val="00940601"/>
    <w:rsid w:val="0094067A"/>
    <w:rsid w:val="00940741"/>
    <w:rsid w:val="00940775"/>
    <w:rsid w:val="0094162B"/>
    <w:rsid w:val="009416AA"/>
    <w:rsid w:val="0094185C"/>
    <w:rsid w:val="00941C92"/>
    <w:rsid w:val="00941DB8"/>
    <w:rsid w:val="009421F3"/>
    <w:rsid w:val="00942324"/>
    <w:rsid w:val="009423BB"/>
    <w:rsid w:val="009426EA"/>
    <w:rsid w:val="00942803"/>
    <w:rsid w:val="00942D86"/>
    <w:rsid w:val="00942E57"/>
    <w:rsid w:val="00942EDF"/>
    <w:rsid w:val="00943156"/>
    <w:rsid w:val="009431E6"/>
    <w:rsid w:val="0094332C"/>
    <w:rsid w:val="00943E3E"/>
    <w:rsid w:val="009445A7"/>
    <w:rsid w:val="009445B3"/>
    <w:rsid w:val="009447DB"/>
    <w:rsid w:val="00944AF7"/>
    <w:rsid w:val="00944F69"/>
    <w:rsid w:val="009450FC"/>
    <w:rsid w:val="00945132"/>
    <w:rsid w:val="0094556D"/>
    <w:rsid w:val="00945743"/>
    <w:rsid w:val="00945969"/>
    <w:rsid w:val="00945EFC"/>
    <w:rsid w:val="009464A6"/>
    <w:rsid w:val="00946615"/>
    <w:rsid w:val="009466DB"/>
    <w:rsid w:val="0094685F"/>
    <w:rsid w:val="00946870"/>
    <w:rsid w:val="0094687D"/>
    <w:rsid w:val="00946AA3"/>
    <w:rsid w:val="00946BC9"/>
    <w:rsid w:val="00946C5C"/>
    <w:rsid w:val="00947648"/>
    <w:rsid w:val="00947767"/>
    <w:rsid w:val="0094784F"/>
    <w:rsid w:val="00947B54"/>
    <w:rsid w:val="00947DE0"/>
    <w:rsid w:val="00947E19"/>
    <w:rsid w:val="0095002E"/>
    <w:rsid w:val="00950095"/>
    <w:rsid w:val="009500AF"/>
    <w:rsid w:val="00950483"/>
    <w:rsid w:val="00950680"/>
    <w:rsid w:val="0095125A"/>
    <w:rsid w:val="00951AF6"/>
    <w:rsid w:val="00951C29"/>
    <w:rsid w:val="009521DD"/>
    <w:rsid w:val="00952F3A"/>
    <w:rsid w:val="0095306C"/>
    <w:rsid w:val="00953A0D"/>
    <w:rsid w:val="00953CB2"/>
    <w:rsid w:val="00953D1D"/>
    <w:rsid w:val="00954A13"/>
    <w:rsid w:val="00954C92"/>
    <w:rsid w:val="00954D34"/>
    <w:rsid w:val="00954DCC"/>
    <w:rsid w:val="00954FB0"/>
    <w:rsid w:val="00955401"/>
    <w:rsid w:val="00955530"/>
    <w:rsid w:val="0095620C"/>
    <w:rsid w:val="009562F6"/>
    <w:rsid w:val="009571DD"/>
    <w:rsid w:val="009579EC"/>
    <w:rsid w:val="00957BE1"/>
    <w:rsid w:val="009600FE"/>
    <w:rsid w:val="0096030D"/>
    <w:rsid w:val="00960602"/>
    <w:rsid w:val="00960A20"/>
    <w:rsid w:val="00960B7C"/>
    <w:rsid w:val="00960EB7"/>
    <w:rsid w:val="009612C1"/>
    <w:rsid w:val="0096182C"/>
    <w:rsid w:val="00961BDD"/>
    <w:rsid w:val="00961E44"/>
    <w:rsid w:val="00961FDD"/>
    <w:rsid w:val="00962A75"/>
    <w:rsid w:val="00962B69"/>
    <w:rsid w:val="00962BD8"/>
    <w:rsid w:val="00962CC0"/>
    <w:rsid w:val="00963076"/>
    <w:rsid w:val="00963082"/>
    <w:rsid w:val="0096327C"/>
    <w:rsid w:val="0096369A"/>
    <w:rsid w:val="00963D3F"/>
    <w:rsid w:val="00963F56"/>
    <w:rsid w:val="0096424C"/>
    <w:rsid w:val="0096468B"/>
    <w:rsid w:val="009647D6"/>
    <w:rsid w:val="009648BE"/>
    <w:rsid w:val="00964C05"/>
    <w:rsid w:val="00964EDC"/>
    <w:rsid w:val="00965145"/>
    <w:rsid w:val="0096518E"/>
    <w:rsid w:val="0096558F"/>
    <w:rsid w:val="00965924"/>
    <w:rsid w:val="00965B54"/>
    <w:rsid w:val="00965BC4"/>
    <w:rsid w:val="0096652C"/>
    <w:rsid w:val="00966F10"/>
    <w:rsid w:val="009671D1"/>
    <w:rsid w:val="009678CF"/>
    <w:rsid w:val="0097004D"/>
    <w:rsid w:val="00970567"/>
    <w:rsid w:val="0097091E"/>
    <w:rsid w:val="00970B6B"/>
    <w:rsid w:val="00970FEE"/>
    <w:rsid w:val="009718E7"/>
    <w:rsid w:val="00971E48"/>
    <w:rsid w:val="00971FDB"/>
    <w:rsid w:val="009721CE"/>
    <w:rsid w:val="00972216"/>
    <w:rsid w:val="00972573"/>
    <w:rsid w:val="00972A34"/>
    <w:rsid w:val="00972A64"/>
    <w:rsid w:val="00972E6F"/>
    <w:rsid w:val="00972F10"/>
    <w:rsid w:val="00973343"/>
    <w:rsid w:val="009737A6"/>
    <w:rsid w:val="009737EF"/>
    <w:rsid w:val="00973932"/>
    <w:rsid w:val="00974097"/>
    <w:rsid w:val="009740E8"/>
    <w:rsid w:val="009744EA"/>
    <w:rsid w:val="00974638"/>
    <w:rsid w:val="00975476"/>
    <w:rsid w:val="00975B2D"/>
    <w:rsid w:val="00975FA5"/>
    <w:rsid w:val="009766EE"/>
    <w:rsid w:val="00976FD6"/>
    <w:rsid w:val="00977458"/>
    <w:rsid w:val="00977530"/>
    <w:rsid w:val="0097774C"/>
    <w:rsid w:val="00977A21"/>
    <w:rsid w:val="00977AC0"/>
    <w:rsid w:val="00977C57"/>
    <w:rsid w:val="00980176"/>
    <w:rsid w:val="009802AA"/>
    <w:rsid w:val="009802B4"/>
    <w:rsid w:val="009803C8"/>
    <w:rsid w:val="0098065E"/>
    <w:rsid w:val="00980A61"/>
    <w:rsid w:val="00980A9D"/>
    <w:rsid w:val="00981274"/>
    <w:rsid w:val="00981963"/>
    <w:rsid w:val="00982154"/>
    <w:rsid w:val="0098216B"/>
    <w:rsid w:val="00982401"/>
    <w:rsid w:val="00982549"/>
    <w:rsid w:val="009829D6"/>
    <w:rsid w:val="00982A6F"/>
    <w:rsid w:val="00982D1E"/>
    <w:rsid w:val="00982F30"/>
    <w:rsid w:val="00983475"/>
    <w:rsid w:val="00983B3B"/>
    <w:rsid w:val="00984019"/>
    <w:rsid w:val="00984439"/>
    <w:rsid w:val="00984689"/>
    <w:rsid w:val="00984AA6"/>
    <w:rsid w:val="00984AEA"/>
    <w:rsid w:val="0098506C"/>
    <w:rsid w:val="0098538A"/>
    <w:rsid w:val="0098543C"/>
    <w:rsid w:val="0098563B"/>
    <w:rsid w:val="00985ECC"/>
    <w:rsid w:val="0098607B"/>
    <w:rsid w:val="00986B22"/>
    <w:rsid w:val="00986BE3"/>
    <w:rsid w:val="00986EAF"/>
    <w:rsid w:val="009871F5"/>
    <w:rsid w:val="009873CC"/>
    <w:rsid w:val="00987422"/>
    <w:rsid w:val="00987453"/>
    <w:rsid w:val="0098767F"/>
    <w:rsid w:val="009876BC"/>
    <w:rsid w:val="0098773C"/>
    <w:rsid w:val="00987A41"/>
    <w:rsid w:val="00987BB5"/>
    <w:rsid w:val="00987BCC"/>
    <w:rsid w:val="00987BFC"/>
    <w:rsid w:val="0099014D"/>
    <w:rsid w:val="00990397"/>
    <w:rsid w:val="00990709"/>
    <w:rsid w:val="00990D81"/>
    <w:rsid w:val="00990F5F"/>
    <w:rsid w:val="009913FC"/>
    <w:rsid w:val="00991C04"/>
    <w:rsid w:val="00992422"/>
    <w:rsid w:val="009926E4"/>
    <w:rsid w:val="00992AA6"/>
    <w:rsid w:val="00992B76"/>
    <w:rsid w:val="00992E34"/>
    <w:rsid w:val="00993551"/>
    <w:rsid w:val="0099497C"/>
    <w:rsid w:val="00994BFE"/>
    <w:rsid w:val="00994D06"/>
    <w:rsid w:val="00995437"/>
    <w:rsid w:val="009955C8"/>
    <w:rsid w:val="0099597B"/>
    <w:rsid w:val="00995A28"/>
    <w:rsid w:val="00995A45"/>
    <w:rsid w:val="00995AB5"/>
    <w:rsid w:val="00996001"/>
    <w:rsid w:val="0099608F"/>
    <w:rsid w:val="009967E1"/>
    <w:rsid w:val="00997354"/>
    <w:rsid w:val="009975BB"/>
    <w:rsid w:val="00997B84"/>
    <w:rsid w:val="00997E60"/>
    <w:rsid w:val="009A071F"/>
    <w:rsid w:val="009A093E"/>
    <w:rsid w:val="009A0965"/>
    <w:rsid w:val="009A165B"/>
    <w:rsid w:val="009A1862"/>
    <w:rsid w:val="009A1D9D"/>
    <w:rsid w:val="009A1FCD"/>
    <w:rsid w:val="009A20FA"/>
    <w:rsid w:val="009A2254"/>
    <w:rsid w:val="009A2ADC"/>
    <w:rsid w:val="009A2ADD"/>
    <w:rsid w:val="009A3111"/>
    <w:rsid w:val="009A330D"/>
    <w:rsid w:val="009A372D"/>
    <w:rsid w:val="009A3C7D"/>
    <w:rsid w:val="009A3F47"/>
    <w:rsid w:val="009A40DF"/>
    <w:rsid w:val="009A41B8"/>
    <w:rsid w:val="009A4241"/>
    <w:rsid w:val="009A4E11"/>
    <w:rsid w:val="009A509D"/>
    <w:rsid w:val="009A5107"/>
    <w:rsid w:val="009A5647"/>
    <w:rsid w:val="009A5887"/>
    <w:rsid w:val="009A5995"/>
    <w:rsid w:val="009A61EC"/>
    <w:rsid w:val="009A6543"/>
    <w:rsid w:val="009A677A"/>
    <w:rsid w:val="009A6D21"/>
    <w:rsid w:val="009A7217"/>
    <w:rsid w:val="009A7285"/>
    <w:rsid w:val="009A744F"/>
    <w:rsid w:val="009A75DF"/>
    <w:rsid w:val="009A795A"/>
    <w:rsid w:val="009A7B09"/>
    <w:rsid w:val="009A7B39"/>
    <w:rsid w:val="009A7B5F"/>
    <w:rsid w:val="009B01B7"/>
    <w:rsid w:val="009B02AD"/>
    <w:rsid w:val="009B0C4D"/>
    <w:rsid w:val="009B0D59"/>
    <w:rsid w:val="009B0EAB"/>
    <w:rsid w:val="009B0FF1"/>
    <w:rsid w:val="009B1303"/>
    <w:rsid w:val="009B18AD"/>
    <w:rsid w:val="009B19E3"/>
    <w:rsid w:val="009B2347"/>
    <w:rsid w:val="009B27FB"/>
    <w:rsid w:val="009B2E2A"/>
    <w:rsid w:val="009B37CD"/>
    <w:rsid w:val="009B3AA4"/>
    <w:rsid w:val="009B3D92"/>
    <w:rsid w:val="009B3DF6"/>
    <w:rsid w:val="009B3FD4"/>
    <w:rsid w:val="009B4187"/>
    <w:rsid w:val="009B5045"/>
    <w:rsid w:val="009B515C"/>
    <w:rsid w:val="009B5446"/>
    <w:rsid w:val="009B56C8"/>
    <w:rsid w:val="009B56E2"/>
    <w:rsid w:val="009B5CC8"/>
    <w:rsid w:val="009B6352"/>
    <w:rsid w:val="009B6929"/>
    <w:rsid w:val="009B6A29"/>
    <w:rsid w:val="009B6DDC"/>
    <w:rsid w:val="009B728D"/>
    <w:rsid w:val="009B7432"/>
    <w:rsid w:val="009C00F8"/>
    <w:rsid w:val="009C16E3"/>
    <w:rsid w:val="009C1850"/>
    <w:rsid w:val="009C26D1"/>
    <w:rsid w:val="009C2C2B"/>
    <w:rsid w:val="009C2F35"/>
    <w:rsid w:val="009C34AD"/>
    <w:rsid w:val="009C34C0"/>
    <w:rsid w:val="009C383D"/>
    <w:rsid w:val="009C3E36"/>
    <w:rsid w:val="009C461C"/>
    <w:rsid w:val="009C46CC"/>
    <w:rsid w:val="009C471A"/>
    <w:rsid w:val="009C47A6"/>
    <w:rsid w:val="009C4C2D"/>
    <w:rsid w:val="009C4C9B"/>
    <w:rsid w:val="009C4E8E"/>
    <w:rsid w:val="009C4F87"/>
    <w:rsid w:val="009C5005"/>
    <w:rsid w:val="009C554B"/>
    <w:rsid w:val="009C5557"/>
    <w:rsid w:val="009C56F8"/>
    <w:rsid w:val="009C5AA7"/>
    <w:rsid w:val="009C5EC0"/>
    <w:rsid w:val="009C60C6"/>
    <w:rsid w:val="009C6188"/>
    <w:rsid w:val="009C650E"/>
    <w:rsid w:val="009C6E0B"/>
    <w:rsid w:val="009C6E78"/>
    <w:rsid w:val="009C7394"/>
    <w:rsid w:val="009C7BE0"/>
    <w:rsid w:val="009C7FBA"/>
    <w:rsid w:val="009D0223"/>
    <w:rsid w:val="009D038C"/>
    <w:rsid w:val="009D0598"/>
    <w:rsid w:val="009D083E"/>
    <w:rsid w:val="009D0C0D"/>
    <w:rsid w:val="009D0C3E"/>
    <w:rsid w:val="009D13C7"/>
    <w:rsid w:val="009D1F60"/>
    <w:rsid w:val="009D2434"/>
    <w:rsid w:val="009D2550"/>
    <w:rsid w:val="009D26E2"/>
    <w:rsid w:val="009D2764"/>
    <w:rsid w:val="009D29E6"/>
    <w:rsid w:val="009D2ABE"/>
    <w:rsid w:val="009D2D61"/>
    <w:rsid w:val="009D359C"/>
    <w:rsid w:val="009D3722"/>
    <w:rsid w:val="009D3765"/>
    <w:rsid w:val="009D3902"/>
    <w:rsid w:val="009D3CF9"/>
    <w:rsid w:val="009D3FD8"/>
    <w:rsid w:val="009D405C"/>
    <w:rsid w:val="009D473F"/>
    <w:rsid w:val="009D49C6"/>
    <w:rsid w:val="009D52CD"/>
    <w:rsid w:val="009D5452"/>
    <w:rsid w:val="009D5781"/>
    <w:rsid w:val="009D578B"/>
    <w:rsid w:val="009D5B1D"/>
    <w:rsid w:val="009D5EBD"/>
    <w:rsid w:val="009D6024"/>
    <w:rsid w:val="009D621F"/>
    <w:rsid w:val="009D65C0"/>
    <w:rsid w:val="009D6D8A"/>
    <w:rsid w:val="009D6F11"/>
    <w:rsid w:val="009D6FCA"/>
    <w:rsid w:val="009D720A"/>
    <w:rsid w:val="009D7EBB"/>
    <w:rsid w:val="009E023C"/>
    <w:rsid w:val="009E05EC"/>
    <w:rsid w:val="009E0A8A"/>
    <w:rsid w:val="009E0AE9"/>
    <w:rsid w:val="009E0D69"/>
    <w:rsid w:val="009E13B6"/>
    <w:rsid w:val="009E1532"/>
    <w:rsid w:val="009E155B"/>
    <w:rsid w:val="009E16AE"/>
    <w:rsid w:val="009E1953"/>
    <w:rsid w:val="009E1B86"/>
    <w:rsid w:val="009E1F05"/>
    <w:rsid w:val="009E235B"/>
    <w:rsid w:val="009E248F"/>
    <w:rsid w:val="009E25A6"/>
    <w:rsid w:val="009E25D7"/>
    <w:rsid w:val="009E2BCC"/>
    <w:rsid w:val="009E2FBA"/>
    <w:rsid w:val="009E320D"/>
    <w:rsid w:val="009E385B"/>
    <w:rsid w:val="009E392E"/>
    <w:rsid w:val="009E3D60"/>
    <w:rsid w:val="009E414A"/>
    <w:rsid w:val="009E41D5"/>
    <w:rsid w:val="009E46F8"/>
    <w:rsid w:val="009E4A81"/>
    <w:rsid w:val="009E4E52"/>
    <w:rsid w:val="009E4FEC"/>
    <w:rsid w:val="009E50DF"/>
    <w:rsid w:val="009E5B89"/>
    <w:rsid w:val="009E5D03"/>
    <w:rsid w:val="009E6089"/>
    <w:rsid w:val="009E641C"/>
    <w:rsid w:val="009E64C4"/>
    <w:rsid w:val="009E6597"/>
    <w:rsid w:val="009E65AF"/>
    <w:rsid w:val="009E65BB"/>
    <w:rsid w:val="009E6DF5"/>
    <w:rsid w:val="009E6F8F"/>
    <w:rsid w:val="009E7292"/>
    <w:rsid w:val="009E73B3"/>
    <w:rsid w:val="009E75ED"/>
    <w:rsid w:val="009E79B0"/>
    <w:rsid w:val="009E7B76"/>
    <w:rsid w:val="009E7D39"/>
    <w:rsid w:val="009F00A7"/>
    <w:rsid w:val="009F033F"/>
    <w:rsid w:val="009F0425"/>
    <w:rsid w:val="009F05D2"/>
    <w:rsid w:val="009F0661"/>
    <w:rsid w:val="009F0DFF"/>
    <w:rsid w:val="009F0FBB"/>
    <w:rsid w:val="009F1290"/>
    <w:rsid w:val="009F129D"/>
    <w:rsid w:val="009F1698"/>
    <w:rsid w:val="009F1D48"/>
    <w:rsid w:val="009F20B6"/>
    <w:rsid w:val="009F27EA"/>
    <w:rsid w:val="009F2B5C"/>
    <w:rsid w:val="009F2D19"/>
    <w:rsid w:val="009F2E10"/>
    <w:rsid w:val="009F3301"/>
    <w:rsid w:val="009F345A"/>
    <w:rsid w:val="009F349C"/>
    <w:rsid w:val="009F42E8"/>
    <w:rsid w:val="009F46E7"/>
    <w:rsid w:val="009F4D19"/>
    <w:rsid w:val="009F521D"/>
    <w:rsid w:val="009F5273"/>
    <w:rsid w:val="009F566D"/>
    <w:rsid w:val="009F6015"/>
    <w:rsid w:val="009F6579"/>
    <w:rsid w:val="009F6931"/>
    <w:rsid w:val="009F6B93"/>
    <w:rsid w:val="009F6CD0"/>
    <w:rsid w:val="009F701B"/>
    <w:rsid w:val="009F705B"/>
    <w:rsid w:val="009F7074"/>
    <w:rsid w:val="009F70D4"/>
    <w:rsid w:val="009F7281"/>
    <w:rsid w:val="009F7491"/>
    <w:rsid w:val="009F780D"/>
    <w:rsid w:val="009F7D52"/>
    <w:rsid w:val="009F7E45"/>
    <w:rsid w:val="009F7F67"/>
    <w:rsid w:val="00A00565"/>
    <w:rsid w:val="00A0065D"/>
    <w:rsid w:val="00A00C2D"/>
    <w:rsid w:val="00A00E81"/>
    <w:rsid w:val="00A01AB2"/>
    <w:rsid w:val="00A01CA4"/>
    <w:rsid w:val="00A01CE6"/>
    <w:rsid w:val="00A0215E"/>
    <w:rsid w:val="00A02670"/>
    <w:rsid w:val="00A0275C"/>
    <w:rsid w:val="00A0303F"/>
    <w:rsid w:val="00A03139"/>
    <w:rsid w:val="00A0376E"/>
    <w:rsid w:val="00A037E0"/>
    <w:rsid w:val="00A03985"/>
    <w:rsid w:val="00A03E1D"/>
    <w:rsid w:val="00A03F97"/>
    <w:rsid w:val="00A04018"/>
    <w:rsid w:val="00A040F1"/>
    <w:rsid w:val="00A040F9"/>
    <w:rsid w:val="00A04123"/>
    <w:rsid w:val="00A04909"/>
    <w:rsid w:val="00A04AC3"/>
    <w:rsid w:val="00A04BB6"/>
    <w:rsid w:val="00A04D44"/>
    <w:rsid w:val="00A057E7"/>
    <w:rsid w:val="00A058C6"/>
    <w:rsid w:val="00A05CBC"/>
    <w:rsid w:val="00A05F5C"/>
    <w:rsid w:val="00A061D3"/>
    <w:rsid w:val="00A064DF"/>
    <w:rsid w:val="00A0676F"/>
    <w:rsid w:val="00A0706F"/>
    <w:rsid w:val="00A07157"/>
    <w:rsid w:val="00A07249"/>
    <w:rsid w:val="00A0732E"/>
    <w:rsid w:val="00A07E30"/>
    <w:rsid w:val="00A1026B"/>
    <w:rsid w:val="00A10328"/>
    <w:rsid w:val="00A10917"/>
    <w:rsid w:val="00A10B8F"/>
    <w:rsid w:val="00A10EDF"/>
    <w:rsid w:val="00A11970"/>
    <w:rsid w:val="00A119FA"/>
    <w:rsid w:val="00A11A81"/>
    <w:rsid w:val="00A11D11"/>
    <w:rsid w:val="00A1219E"/>
    <w:rsid w:val="00A126BC"/>
    <w:rsid w:val="00A12ABB"/>
    <w:rsid w:val="00A12B45"/>
    <w:rsid w:val="00A12B5F"/>
    <w:rsid w:val="00A12B7E"/>
    <w:rsid w:val="00A12BFD"/>
    <w:rsid w:val="00A12EBD"/>
    <w:rsid w:val="00A12F3D"/>
    <w:rsid w:val="00A13BD7"/>
    <w:rsid w:val="00A13DA7"/>
    <w:rsid w:val="00A13EDD"/>
    <w:rsid w:val="00A13F1D"/>
    <w:rsid w:val="00A14163"/>
    <w:rsid w:val="00A14231"/>
    <w:rsid w:val="00A14545"/>
    <w:rsid w:val="00A14A3B"/>
    <w:rsid w:val="00A14E61"/>
    <w:rsid w:val="00A14E9F"/>
    <w:rsid w:val="00A1527A"/>
    <w:rsid w:val="00A153E3"/>
    <w:rsid w:val="00A15406"/>
    <w:rsid w:val="00A155D0"/>
    <w:rsid w:val="00A158A0"/>
    <w:rsid w:val="00A15A08"/>
    <w:rsid w:val="00A15D50"/>
    <w:rsid w:val="00A15E20"/>
    <w:rsid w:val="00A160BB"/>
    <w:rsid w:val="00A161A8"/>
    <w:rsid w:val="00A16739"/>
    <w:rsid w:val="00A169A4"/>
    <w:rsid w:val="00A172AF"/>
    <w:rsid w:val="00A17D41"/>
    <w:rsid w:val="00A201A1"/>
    <w:rsid w:val="00A202DE"/>
    <w:rsid w:val="00A204CB"/>
    <w:rsid w:val="00A2065D"/>
    <w:rsid w:val="00A20990"/>
    <w:rsid w:val="00A20CD8"/>
    <w:rsid w:val="00A20DE5"/>
    <w:rsid w:val="00A20F57"/>
    <w:rsid w:val="00A212D1"/>
    <w:rsid w:val="00A21322"/>
    <w:rsid w:val="00A2178C"/>
    <w:rsid w:val="00A21794"/>
    <w:rsid w:val="00A21CD8"/>
    <w:rsid w:val="00A21DA9"/>
    <w:rsid w:val="00A2205C"/>
    <w:rsid w:val="00A223AF"/>
    <w:rsid w:val="00A22961"/>
    <w:rsid w:val="00A22A94"/>
    <w:rsid w:val="00A22F90"/>
    <w:rsid w:val="00A23357"/>
    <w:rsid w:val="00A233AA"/>
    <w:rsid w:val="00A23677"/>
    <w:rsid w:val="00A236C1"/>
    <w:rsid w:val="00A237A4"/>
    <w:rsid w:val="00A23855"/>
    <w:rsid w:val="00A23893"/>
    <w:rsid w:val="00A241C8"/>
    <w:rsid w:val="00A241CB"/>
    <w:rsid w:val="00A244B4"/>
    <w:rsid w:val="00A24596"/>
    <w:rsid w:val="00A24ACD"/>
    <w:rsid w:val="00A25220"/>
    <w:rsid w:val="00A2559D"/>
    <w:rsid w:val="00A25E3B"/>
    <w:rsid w:val="00A268BC"/>
    <w:rsid w:val="00A27421"/>
    <w:rsid w:val="00A275B5"/>
    <w:rsid w:val="00A27643"/>
    <w:rsid w:val="00A277ED"/>
    <w:rsid w:val="00A27D68"/>
    <w:rsid w:val="00A301F8"/>
    <w:rsid w:val="00A30437"/>
    <w:rsid w:val="00A305D9"/>
    <w:rsid w:val="00A30B38"/>
    <w:rsid w:val="00A30D18"/>
    <w:rsid w:val="00A30F07"/>
    <w:rsid w:val="00A31067"/>
    <w:rsid w:val="00A310FF"/>
    <w:rsid w:val="00A3122F"/>
    <w:rsid w:val="00A3123B"/>
    <w:rsid w:val="00A3136E"/>
    <w:rsid w:val="00A314FE"/>
    <w:rsid w:val="00A31A2A"/>
    <w:rsid w:val="00A31E1D"/>
    <w:rsid w:val="00A320C2"/>
    <w:rsid w:val="00A321A7"/>
    <w:rsid w:val="00A32468"/>
    <w:rsid w:val="00A328A4"/>
    <w:rsid w:val="00A32925"/>
    <w:rsid w:val="00A33D2F"/>
    <w:rsid w:val="00A343C2"/>
    <w:rsid w:val="00A34438"/>
    <w:rsid w:val="00A34552"/>
    <w:rsid w:val="00A3485C"/>
    <w:rsid w:val="00A3495B"/>
    <w:rsid w:val="00A349A1"/>
    <w:rsid w:val="00A34AD0"/>
    <w:rsid w:val="00A34B99"/>
    <w:rsid w:val="00A34D02"/>
    <w:rsid w:val="00A34DC0"/>
    <w:rsid w:val="00A351CE"/>
    <w:rsid w:val="00A35525"/>
    <w:rsid w:val="00A35717"/>
    <w:rsid w:val="00A3582A"/>
    <w:rsid w:val="00A35922"/>
    <w:rsid w:val="00A35B45"/>
    <w:rsid w:val="00A35B8E"/>
    <w:rsid w:val="00A36E10"/>
    <w:rsid w:val="00A36F03"/>
    <w:rsid w:val="00A37131"/>
    <w:rsid w:val="00A37292"/>
    <w:rsid w:val="00A372F1"/>
    <w:rsid w:val="00A3754A"/>
    <w:rsid w:val="00A37E47"/>
    <w:rsid w:val="00A4015F"/>
    <w:rsid w:val="00A401E5"/>
    <w:rsid w:val="00A402B0"/>
    <w:rsid w:val="00A40471"/>
    <w:rsid w:val="00A40633"/>
    <w:rsid w:val="00A406EA"/>
    <w:rsid w:val="00A40782"/>
    <w:rsid w:val="00A40926"/>
    <w:rsid w:val="00A40968"/>
    <w:rsid w:val="00A40F6D"/>
    <w:rsid w:val="00A41036"/>
    <w:rsid w:val="00A410F5"/>
    <w:rsid w:val="00A410FC"/>
    <w:rsid w:val="00A41347"/>
    <w:rsid w:val="00A4137B"/>
    <w:rsid w:val="00A41417"/>
    <w:rsid w:val="00A42163"/>
    <w:rsid w:val="00A422DA"/>
    <w:rsid w:val="00A4284B"/>
    <w:rsid w:val="00A42D30"/>
    <w:rsid w:val="00A430BE"/>
    <w:rsid w:val="00A43231"/>
    <w:rsid w:val="00A433E0"/>
    <w:rsid w:val="00A434F8"/>
    <w:rsid w:val="00A4369A"/>
    <w:rsid w:val="00A43986"/>
    <w:rsid w:val="00A43E78"/>
    <w:rsid w:val="00A43EF5"/>
    <w:rsid w:val="00A4403B"/>
    <w:rsid w:val="00A443E5"/>
    <w:rsid w:val="00A4446B"/>
    <w:rsid w:val="00A44ECF"/>
    <w:rsid w:val="00A44FEE"/>
    <w:rsid w:val="00A45294"/>
    <w:rsid w:val="00A4556D"/>
    <w:rsid w:val="00A45BF2"/>
    <w:rsid w:val="00A46626"/>
    <w:rsid w:val="00A46BD5"/>
    <w:rsid w:val="00A46C0D"/>
    <w:rsid w:val="00A46D6B"/>
    <w:rsid w:val="00A473D4"/>
    <w:rsid w:val="00A47957"/>
    <w:rsid w:val="00A503FA"/>
    <w:rsid w:val="00A5040D"/>
    <w:rsid w:val="00A504E2"/>
    <w:rsid w:val="00A50A3D"/>
    <w:rsid w:val="00A50ACF"/>
    <w:rsid w:val="00A50E4E"/>
    <w:rsid w:val="00A51235"/>
    <w:rsid w:val="00A51270"/>
    <w:rsid w:val="00A512CB"/>
    <w:rsid w:val="00A51398"/>
    <w:rsid w:val="00A51783"/>
    <w:rsid w:val="00A51818"/>
    <w:rsid w:val="00A51CE6"/>
    <w:rsid w:val="00A51E38"/>
    <w:rsid w:val="00A51F96"/>
    <w:rsid w:val="00A5205D"/>
    <w:rsid w:val="00A52497"/>
    <w:rsid w:val="00A5287C"/>
    <w:rsid w:val="00A52B05"/>
    <w:rsid w:val="00A52F1C"/>
    <w:rsid w:val="00A5313B"/>
    <w:rsid w:val="00A5323B"/>
    <w:rsid w:val="00A53683"/>
    <w:rsid w:val="00A53881"/>
    <w:rsid w:val="00A53C5B"/>
    <w:rsid w:val="00A53C95"/>
    <w:rsid w:val="00A53E88"/>
    <w:rsid w:val="00A5408C"/>
    <w:rsid w:val="00A54177"/>
    <w:rsid w:val="00A541AE"/>
    <w:rsid w:val="00A5443C"/>
    <w:rsid w:val="00A54466"/>
    <w:rsid w:val="00A545CF"/>
    <w:rsid w:val="00A54793"/>
    <w:rsid w:val="00A549B1"/>
    <w:rsid w:val="00A54A68"/>
    <w:rsid w:val="00A54D33"/>
    <w:rsid w:val="00A556B1"/>
    <w:rsid w:val="00A557EB"/>
    <w:rsid w:val="00A55839"/>
    <w:rsid w:val="00A55856"/>
    <w:rsid w:val="00A5589A"/>
    <w:rsid w:val="00A558AE"/>
    <w:rsid w:val="00A55F25"/>
    <w:rsid w:val="00A56622"/>
    <w:rsid w:val="00A5677A"/>
    <w:rsid w:val="00A5680B"/>
    <w:rsid w:val="00A568FE"/>
    <w:rsid w:val="00A57545"/>
    <w:rsid w:val="00A5775A"/>
    <w:rsid w:val="00A579BF"/>
    <w:rsid w:val="00A57C6A"/>
    <w:rsid w:val="00A6064B"/>
    <w:rsid w:val="00A60B64"/>
    <w:rsid w:val="00A61749"/>
    <w:rsid w:val="00A619DD"/>
    <w:rsid w:val="00A61C22"/>
    <w:rsid w:val="00A62423"/>
    <w:rsid w:val="00A626A6"/>
    <w:rsid w:val="00A62819"/>
    <w:rsid w:val="00A62B87"/>
    <w:rsid w:val="00A63194"/>
    <w:rsid w:val="00A6352C"/>
    <w:rsid w:val="00A636EA"/>
    <w:rsid w:val="00A6373E"/>
    <w:rsid w:val="00A637B1"/>
    <w:rsid w:val="00A637EF"/>
    <w:rsid w:val="00A63834"/>
    <w:rsid w:val="00A63BF0"/>
    <w:rsid w:val="00A63C1D"/>
    <w:rsid w:val="00A63CE6"/>
    <w:rsid w:val="00A63E69"/>
    <w:rsid w:val="00A648E3"/>
    <w:rsid w:val="00A64E89"/>
    <w:rsid w:val="00A64FAD"/>
    <w:rsid w:val="00A64FD2"/>
    <w:rsid w:val="00A65071"/>
    <w:rsid w:val="00A656D3"/>
    <w:rsid w:val="00A65935"/>
    <w:rsid w:val="00A65D37"/>
    <w:rsid w:val="00A66051"/>
    <w:rsid w:val="00A666FA"/>
    <w:rsid w:val="00A67750"/>
    <w:rsid w:val="00A70609"/>
    <w:rsid w:val="00A7084B"/>
    <w:rsid w:val="00A7094B"/>
    <w:rsid w:val="00A70DC6"/>
    <w:rsid w:val="00A70E23"/>
    <w:rsid w:val="00A71283"/>
    <w:rsid w:val="00A7199C"/>
    <w:rsid w:val="00A71BA6"/>
    <w:rsid w:val="00A71C95"/>
    <w:rsid w:val="00A71D31"/>
    <w:rsid w:val="00A71D61"/>
    <w:rsid w:val="00A72347"/>
    <w:rsid w:val="00A72448"/>
    <w:rsid w:val="00A728D7"/>
    <w:rsid w:val="00A72EFF"/>
    <w:rsid w:val="00A72F33"/>
    <w:rsid w:val="00A72F71"/>
    <w:rsid w:val="00A73AA1"/>
    <w:rsid w:val="00A73B71"/>
    <w:rsid w:val="00A73FD9"/>
    <w:rsid w:val="00A74044"/>
    <w:rsid w:val="00A74293"/>
    <w:rsid w:val="00A74305"/>
    <w:rsid w:val="00A743BD"/>
    <w:rsid w:val="00A7457E"/>
    <w:rsid w:val="00A746E4"/>
    <w:rsid w:val="00A747DF"/>
    <w:rsid w:val="00A748CE"/>
    <w:rsid w:val="00A74958"/>
    <w:rsid w:val="00A74A4D"/>
    <w:rsid w:val="00A75183"/>
    <w:rsid w:val="00A756E1"/>
    <w:rsid w:val="00A75B45"/>
    <w:rsid w:val="00A76680"/>
    <w:rsid w:val="00A76990"/>
    <w:rsid w:val="00A76AA6"/>
    <w:rsid w:val="00A76EAA"/>
    <w:rsid w:val="00A76FB5"/>
    <w:rsid w:val="00A774B3"/>
    <w:rsid w:val="00A77646"/>
    <w:rsid w:val="00A80002"/>
    <w:rsid w:val="00A80077"/>
    <w:rsid w:val="00A808BE"/>
    <w:rsid w:val="00A80D30"/>
    <w:rsid w:val="00A80F33"/>
    <w:rsid w:val="00A810C9"/>
    <w:rsid w:val="00A8159E"/>
    <w:rsid w:val="00A815FC"/>
    <w:rsid w:val="00A81953"/>
    <w:rsid w:val="00A81F1A"/>
    <w:rsid w:val="00A81F39"/>
    <w:rsid w:val="00A825B8"/>
    <w:rsid w:val="00A83174"/>
    <w:rsid w:val="00A83353"/>
    <w:rsid w:val="00A83968"/>
    <w:rsid w:val="00A845FF"/>
    <w:rsid w:val="00A84697"/>
    <w:rsid w:val="00A847C8"/>
    <w:rsid w:val="00A849BA"/>
    <w:rsid w:val="00A84E73"/>
    <w:rsid w:val="00A84FC5"/>
    <w:rsid w:val="00A850A4"/>
    <w:rsid w:val="00A85572"/>
    <w:rsid w:val="00A85740"/>
    <w:rsid w:val="00A85CFD"/>
    <w:rsid w:val="00A867ED"/>
    <w:rsid w:val="00A86882"/>
    <w:rsid w:val="00A86A45"/>
    <w:rsid w:val="00A86D61"/>
    <w:rsid w:val="00A87133"/>
    <w:rsid w:val="00A87256"/>
    <w:rsid w:val="00A877F7"/>
    <w:rsid w:val="00A87B52"/>
    <w:rsid w:val="00A87EF3"/>
    <w:rsid w:val="00A87F77"/>
    <w:rsid w:val="00A9013C"/>
    <w:rsid w:val="00A90237"/>
    <w:rsid w:val="00A90276"/>
    <w:rsid w:val="00A905C3"/>
    <w:rsid w:val="00A905D3"/>
    <w:rsid w:val="00A907F5"/>
    <w:rsid w:val="00A9087F"/>
    <w:rsid w:val="00A90A14"/>
    <w:rsid w:val="00A90D18"/>
    <w:rsid w:val="00A91878"/>
    <w:rsid w:val="00A919E3"/>
    <w:rsid w:val="00A91ADC"/>
    <w:rsid w:val="00A91ADF"/>
    <w:rsid w:val="00A91D22"/>
    <w:rsid w:val="00A92080"/>
    <w:rsid w:val="00A923F6"/>
    <w:rsid w:val="00A925EA"/>
    <w:rsid w:val="00A92820"/>
    <w:rsid w:val="00A92946"/>
    <w:rsid w:val="00A92AEB"/>
    <w:rsid w:val="00A92B7F"/>
    <w:rsid w:val="00A93738"/>
    <w:rsid w:val="00A93859"/>
    <w:rsid w:val="00A93959"/>
    <w:rsid w:val="00A93C3A"/>
    <w:rsid w:val="00A945AA"/>
    <w:rsid w:val="00A94654"/>
    <w:rsid w:val="00A94C1B"/>
    <w:rsid w:val="00A950D2"/>
    <w:rsid w:val="00A951E5"/>
    <w:rsid w:val="00A95211"/>
    <w:rsid w:val="00A95304"/>
    <w:rsid w:val="00A95385"/>
    <w:rsid w:val="00A96100"/>
    <w:rsid w:val="00A9674D"/>
    <w:rsid w:val="00A9698C"/>
    <w:rsid w:val="00A96BD4"/>
    <w:rsid w:val="00A96F20"/>
    <w:rsid w:val="00A9700B"/>
    <w:rsid w:val="00A97735"/>
    <w:rsid w:val="00A979C8"/>
    <w:rsid w:val="00A97D9E"/>
    <w:rsid w:val="00A97FD5"/>
    <w:rsid w:val="00AA0096"/>
    <w:rsid w:val="00AA0662"/>
    <w:rsid w:val="00AA086F"/>
    <w:rsid w:val="00AA0BA2"/>
    <w:rsid w:val="00AA0D6C"/>
    <w:rsid w:val="00AA0D94"/>
    <w:rsid w:val="00AA0EB6"/>
    <w:rsid w:val="00AA0F7A"/>
    <w:rsid w:val="00AA1064"/>
    <w:rsid w:val="00AA11D3"/>
    <w:rsid w:val="00AA11FB"/>
    <w:rsid w:val="00AA19DB"/>
    <w:rsid w:val="00AA1CB3"/>
    <w:rsid w:val="00AA1F20"/>
    <w:rsid w:val="00AA210E"/>
    <w:rsid w:val="00AA222E"/>
    <w:rsid w:val="00AA2494"/>
    <w:rsid w:val="00AA27A3"/>
    <w:rsid w:val="00AA2888"/>
    <w:rsid w:val="00AA30FF"/>
    <w:rsid w:val="00AA3432"/>
    <w:rsid w:val="00AA354B"/>
    <w:rsid w:val="00AA4200"/>
    <w:rsid w:val="00AA46D1"/>
    <w:rsid w:val="00AA47EB"/>
    <w:rsid w:val="00AA4918"/>
    <w:rsid w:val="00AA49BF"/>
    <w:rsid w:val="00AA4A8D"/>
    <w:rsid w:val="00AA4EE1"/>
    <w:rsid w:val="00AA57B8"/>
    <w:rsid w:val="00AA57C8"/>
    <w:rsid w:val="00AA5D5F"/>
    <w:rsid w:val="00AA5FDE"/>
    <w:rsid w:val="00AA60E6"/>
    <w:rsid w:val="00AA622D"/>
    <w:rsid w:val="00AA6BF7"/>
    <w:rsid w:val="00AA6C82"/>
    <w:rsid w:val="00AA6E16"/>
    <w:rsid w:val="00AA6F9A"/>
    <w:rsid w:val="00AA7683"/>
    <w:rsid w:val="00AA78A8"/>
    <w:rsid w:val="00AA78AF"/>
    <w:rsid w:val="00AA7B1F"/>
    <w:rsid w:val="00AB03B6"/>
    <w:rsid w:val="00AB0C70"/>
    <w:rsid w:val="00AB0D97"/>
    <w:rsid w:val="00AB138A"/>
    <w:rsid w:val="00AB1489"/>
    <w:rsid w:val="00AB1832"/>
    <w:rsid w:val="00AB19E5"/>
    <w:rsid w:val="00AB1CEF"/>
    <w:rsid w:val="00AB1FC2"/>
    <w:rsid w:val="00AB2156"/>
    <w:rsid w:val="00AB21B5"/>
    <w:rsid w:val="00AB226F"/>
    <w:rsid w:val="00AB2AC2"/>
    <w:rsid w:val="00AB2E02"/>
    <w:rsid w:val="00AB3899"/>
    <w:rsid w:val="00AB3C38"/>
    <w:rsid w:val="00AB3C75"/>
    <w:rsid w:val="00AB44AD"/>
    <w:rsid w:val="00AB44EC"/>
    <w:rsid w:val="00AB469F"/>
    <w:rsid w:val="00AB4790"/>
    <w:rsid w:val="00AB4815"/>
    <w:rsid w:val="00AB4BF6"/>
    <w:rsid w:val="00AB4E87"/>
    <w:rsid w:val="00AB4F2E"/>
    <w:rsid w:val="00AB51D8"/>
    <w:rsid w:val="00AB53CA"/>
    <w:rsid w:val="00AB5BFF"/>
    <w:rsid w:val="00AB5C94"/>
    <w:rsid w:val="00AB62FF"/>
    <w:rsid w:val="00AB64F0"/>
    <w:rsid w:val="00AB678F"/>
    <w:rsid w:val="00AB686A"/>
    <w:rsid w:val="00AB69DE"/>
    <w:rsid w:val="00AB6E65"/>
    <w:rsid w:val="00AB757C"/>
    <w:rsid w:val="00AB7703"/>
    <w:rsid w:val="00AC00C8"/>
    <w:rsid w:val="00AC0403"/>
    <w:rsid w:val="00AC0560"/>
    <w:rsid w:val="00AC07D0"/>
    <w:rsid w:val="00AC0DA3"/>
    <w:rsid w:val="00AC0E76"/>
    <w:rsid w:val="00AC1DA9"/>
    <w:rsid w:val="00AC2474"/>
    <w:rsid w:val="00AC24D1"/>
    <w:rsid w:val="00AC2A0A"/>
    <w:rsid w:val="00AC2B23"/>
    <w:rsid w:val="00AC357A"/>
    <w:rsid w:val="00AC378F"/>
    <w:rsid w:val="00AC3B70"/>
    <w:rsid w:val="00AC3C74"/>
    <w:rsid w:val="00AC429C"/>
    <w:rsid w:val="00AC45E8"/>
    <w:rsid w:val="00AC47E0"/>
    <w:rsid w:val="00AC47E3"/>
    <w:rsid w:val="00AC48D8"/>
    <w:rsid w:val="00AC4AC5"/>
    <w:rsid w:val="00AC4EFF"/>
    <w:rsid w:val="00AC5068"/>
    <w:rsid w:val="00AC51A7"/>
    <w:rsid w:val="00AC531C"/>
    <w:rsid w:val="00AC5550"/>
    <w:rsid w:val="00AC5597"/>
    <w:rsid w:val="00AC5649"/>
    <w:rsid w:val="00AC5697"/>
    <w:rsid w:val="00AC59C9"/>
    <w:rsid w:val="00AC5CC2"/>
    <w:rsid w:val="00AC5CDD"/>
    <w:rsid w:val="00AC5DDE"/>
    <w:rsid w:val="00AC5E72"/>
    <w:rsid w:val="00AC5EBC"/>
    <w:rsid w:val="00AC6087"/>
    <w:rsid w:val="00AC6341"/>
    <w:rsid w:val="00AC6369"/>
    <w:rsid w:val="00AC6405"/>
    <w:rsid w:val="00AC65E5"/>
    <w:rsid w:val="00AC6642"/>
    <w:rsid w:val="00AC674E"/>
    <w:rsid w:val="00AC6823"/>
    <w:rsid w:val="00AC683D"/>
    <w:rsid w:val="00AC6C03"/>
    <w:rsid w:val="00AC7194"/>
    <w:rsid w:val="00AC71A4"/>
    <w:rsid w:val="00AC7495"/>
    <w:rsid w:val="00AC75A9"/>
    <w:rsid w:val="00AC7CD4"/>
    <w:rsid w:val="00AC7DC4"/>
    <w:rsid w:val="00AD0076"/>
    <w:rsid w:val="00AD00C9"/>
    <w:rsid w:val="00AD01C6"/>
    <w:rsid w:val="00AD0AD7"/>
    <w:rsid w:val="00AD119E"/>
    <w:rsid w:val="00AD11CE"/>
    <w:rsid w:val="00AD1497"/>
    <w:rsid w:val="00AD1A2A"/>
    <w:rsid w:val="00AD1C38"/>
    <w:rsid w:val="00AD1D86"/>
    <w:rsid w:val="00AD1F69"/>
    <w:rsid w:val="00AD2202"/>
    <w:rsid w:val="00AD2684"/>
    <w:rsid w:val="00AD2694"/>
    <w:rsid w:val="00AD2DDA"/>
    <w:rsid w:val="00AD3000"/>
    <w:rsid w:val="00AD3046"/>
    <w:rsid w:val="00AD3355"/>
    <w:rsid w:val="00AD34F6"/>
    <w:rsid w:val="00AD3587"/>
    <w:rsid w:val="00AD3D22"/>
    <w:rsid w:val="00AD3F2F"/>
    <w:rsid w:val="00AD416E"/>
    <w:rsid w:val="00AD442C"/>
    <w:rsid w:val="00AD462E"/>
    <w:rsid w:val="00AD4645"/>
    <w:rsid w:val="00AD52F0"/>
    <w:rsid w:val="00AD55E6"/>
    <w:rsid w:val="00AD584C"/>
    <w:rsid w:val="00AD5A40"/>
    <w:rsid w:val="00AD6266"/>
    <w:rsid w:val="00AD629B"/>
    <w:rsid w:val="00AD6829"/>
    <w:rsid w:val="00AD68F2"/>
    <w:rsid w:val="00AD6EAC"/>
    <w:rsid w:val="00AD704E"/>
    <w:rsid w:val="00AD70D2"/>
    <w:rsid w:val="00AD716E"/>
    <w:rsid w:val="00AD71E0"/>
    <w:rsid w:val="00AD7256"/>
    <w:rsid w:val="00AD7F11"/>
    <w:rsid w:val="00AE0142"/>
    <w:rsid w:val="00AE0D11"/>
    <w:rsid w:val="00AE0D94"/>
    <w:rsid w:val="00AE11FA"/>
    <w:rsid w:val="00AE1693"/>
    <w:rsid w:val="00AE1A89"/>
    <w:rsid w:val="00AE1CB6"/>
    <w:rsid w:val="00AE1E0C"/>
    <w:rsid w:val="00AE1FEF"/>
    <w:rsid w:val="00AE2373"/>
    <w:rsid w:val="00AE261C"/>
    <w:rsid w:val="00AE2EE3"/>
    <w:rsid w:val="00AE2FAF"/>
    <w:rsid w:val="00AE2FE4"/>
    <w:rsid w:val="00AE3A76"/>
    <w:rsid w:val="00AE43B2"/>
    <w:rsid w:val="00AE4424"/>
    <w:rsid w:val="00AE498B"/>
    <w:rsid w:val="00AE4AB2"/>
    <w:rsid w:val="00AE55F9"/>
    <w:rsid w:val="00AE560C"/>
    <w:rsid w:val="00AE5830"/>
    <w:rsid w:val="00AE5E4F"/>
    <w:rsid w:val="00AE5F3F"/>
    <w:rsid w:val="00AE6BE7"/>
    <w:rsid w:val="00AE6DFB"/>
    <w:rsid w:val="00AE72CF"/>
    <w:rsid w:val="00AE7587"/>
    <w:rsid w:val="00AE7638"/>
    <w:rsid w:val="00AE76F7"/>
    <w:rsid w:val="00AE7802"/>
    <w:rsid w:val="00AE791B"/>
    <w:rsid w:val="00AE7922"/>
    <w:rsid w:val="00AE7EE5"/>
    <w:rsid w:val="00AE7F0B"/>
    <w:rsid w:val="00AF004D"/>
    <w:rsid w:val="00AF01A6"/>
    <w:rsid w:val="00AF07CE"/>
    <w:rsid w:val="00AF0AA9"/>
    <w:rsid w:val="00AF0DBD"/>
    <w:rsid w:val="00AF1304"/>
    <w:rsid w:val="00AF13B6"/>
    <w:rsid w:val="00AF152D"/>
    <w:rsid w:val="00AF1647"/>
    <w:rsid w:val="00AF177B"/>
    <w:rsid w:val="00AF1E7D"/>
    <w:rsid w:val="00AF223A"/>
    <w:rsid w:val="00AF288B"/>
    <w:rsid w:val="00AF2BB4"/>
    <w:rsid w:val="00AF2F21"/>
    <w:rsid w:val="00AF2F98"/>
    <w:rsid w:val="00AF2FA9"/>
    <w:rsid w:val="00AF303C"/>
    <w:rsid w:val="00AF32BA"/>
    <w:rsid w:val="00AF3338"/>
    <w:rsid w:val="00AF338F"/>
    <w:rsid w:val="00AF3E49"/>
    <w:rsid w:val="00AF494C"/>
    <w:rsid w:val="00AF498D"/>
    <w:rsid w:val="00AF4C3C"/>
    <w:rsid w:val="00AF4D5B"/>
    <w:rsid w:val="00AF4DE2"/>
    <w:rsid w:val="00AF5337"/>
    <w:rsid w:val="00AF5C3D"/>
    <w:rsid w:val="00AF5C78"/>
    <w:rsid w:val="00AF64F3"/>
    <w:rsid w:val="00AF652A"/>
    <w:rsid w:val="00AF68C6"/>
    <w:rsid w:val="00AF6E14"/>
    <w:rsid w:val="00AF6F1E"/>
    <w:rsid w:val="00AF7078"/>
    <w:rsid w:val="00AF777F"/>
    <w:rsid w:val="00AF7929"/>
    <w:rsid w:val="00AF79B5"/>
    <w:rsid w:val="00AF7A74"/>
    <w:rsid w:val="00AF7F7A"/>
    <w:rsid w:val="00B003C0"/>
    <w:rsid w:val="00B004AE"/>
    <w:rsid w:val="00B004DA"/>
    <w:rsid w:val="00B0071A"/>
    <w:rsid w:val="00B00836"/>
    <w:rsid w:val="00B00ABC"/>
    <w:rsid w:val="00B00BF3"/>
    <w:rsid w:val="00B00DF9"/>
    <w:rsid w:val="00B00E91"/>
    <w:rsid w:val="00B0106E"/>
    <w:rsid w:val="00B011D5"/>
    <w:rsid w:val="00B01228"/>
    <w:rsid w:val="00B01446"/>
    <w:rsid w:val="00B01523"/>
    <w:rsid w:val="00B0185D"/>
    <w:rsid w:val="00B01B14"/>
    <w:rsid w:val="00B02561"/>
    <w:rsid w:val="00B026D1"/>
    <w:rsid w:val="00B027B2"/>
    <w:rsid w:val="00B02A2B"/>
    <w:rsid w:val="00B02C51"/>
    <w:rsid w:val="00B02C85"/>
    <w:rsid w:val="00B02C88"/>
    <w:rsid w:val="00B02DD8"/>
    <w:rsid w:val="00B0351B"/>
    <w:rsid w:val="00B03D20"/>
    <w:rsid w:val="00B040CC"/>
    <w:rsid w:val="00B043F7"/>
    <w:rsid w:val="00B049D1"/>
    <w:rsid w:val="00B04A0A"/>
    <w:rsid w:val="00B04CAD"/>
    <w:rsid w:val="00B04E55"/>
    <w:rsid w:val="00B05023"/>
    <w:rsid w:val="00B05067"/>
    <w:rsid w:val="00B05290"/>
    <w:rsid w:val="00B0552E"/>
    <w:rsid w:val="00B05A16"/>
    <w:rsid w:val="00B05A91"/>
    <w:rsid w:val="00B05CDF"/>
    <w:rsid w:val="00B06A14"/>
    <w:rsid w:val="00B06A92"/>
    <w:rsid w:val="00B06E23"/>
    <w:rsid w:val="00B06FA7"/>
    <w:rsid w:val="00B06FD3"/>
    <w:rsid w:val="00B07AE2"/>
    <w:rsid w:val="00B07CFB"/>
    <w:rsid w:val="00B1014B"/>
    <w:rsid w:val="00B10179"/>
    <w:rsid w:val="00B1043F"/>
    <w:rsid w:val="00B10893"/>
    <w:rsid w:val="00B109B9"/>
    <w:rsid w:val="00B10AB9"/>
    <w:rsid w:val="00B1105B"/>
    <w:rsid w:val="00B1135A"/>
    <w:rsid w:val="00B1139C"/>
    <w:rsid w:val="00B11670"/>
    <w:rsid w:val="00B11E7C"/>
    <w:rsid w:val="00B12357"/>
    <w:rsid w:val="00B123C1"/>
    <w:rsid w:val="00B12539"/>
    <w:rsid w:val="00B12AD3"/>
    <w:rsid w:val="00B1304C"/>
    <w:rsid w:val="00B134FF"/>
    <w:rsid w:val="00B138EC"/>
    <w:rsid w:val="00B13BA9"/>
    <w:rsid w:val="00B13D25"/>
    <w:rsid w:val="00B147FB"/>
    <w:rsid w:val="00B14905"/>
    <w:rsid w:val="00B14986"/>
    <w:rsid w:val="00B14ACA"/>
    <w:rsid w:val="00B14AE5"/>
    <w:rsid w:val="00B14BDC"/>
    <w:rsid w:val="00B15056"/>
    <w:rsid w:val="00B15278"/>
    <w:rsid w:val="00B157BD"/>
    <w:rsid w:val="00B15826"/>
    <w:rsid w:val="00B1601D"/>
    <w:rsid w:val="00B16134"/>
    <w:rsid w:val="00B168E2"/>
    <w:rsid w:val="00B1693F"/>
    <w:rsid w:val="00B16A53"/>
    <w:rsid w:val="00B179A8"/>
    <w:rsid w:val="00B17A3D"/>
    <w:rsid w:val="00B17E7F"/>
    <w:rsid w:val="00B2048C"/>
    <w:rsid w:val="00B2077A"/>
    <w:rsid w:val="00B209CE"/>
    <w:rsid w:val="00B20C62"/>
    <w:rsid w:val="00B20D5C"/>
    <w:rsid w:val="00B216AB"/>
    <w:rsid w:val="00B217D6"/>
    <w:rsid w:val="00B219D5"/>
    <w:rsid w:val="00B21A56"/>
    <w:rsid w:val="00B21A60"/>
    <w:rsid w:val="00B21B2A"/>
    <w:rsid w:val="00B220A2"/>
    <w:rsid w:val="00B220F4"/>
    <w:rsid w:val="00B22110"/>
    <w:rsid w:val="00B22295"/>
    <w:rsid w:val="00B225C5"/>
    <w:rsid w:val="00B228D5"/>
    <w:rsid w:val="00B22AA8"/>
    <w:rsid w:val="00B22C29"/>
    <w:rsid w:val="00B238AB"/>
    <w:rsid w:val="00B23C4A"/>
    <w:rsid w:val="00B23CD0"/>
    <w:rsid w:val="00B2472D"/>
    <w:rsid w:val="00B247D0"/>
    <w:rsid w:val="00B247D4"/>
    <w:rsid w:val="00B24802"/>
    <w:rsid w:val="00B249D4"/>
    <w:rsid w:val="00B24AB0"/>
    <w:rsid w:val="00B24D25"/>
    <w:rsid w:val="00B25237"/>
    <w:rsid w:val="00B25504"/>
    <w:rsid w:val="00B257A3"/>
    <w:rsid w:val="00B25CF0"/>
    <w:rsid w:val="00B25FC0"/>
    <w:rsid w:val="00B26809"/>
    <w:rsid w:val="00B26970"/>
    <w:rsid w:val="00B26C32"/>
    <w:rsid w:val="00B26E01"/>
    <w:rsid w:val="00B2751D"/>
    <w:rsid w:val="00B27F45"/>
    <w:rsid w:val="00B27FA0"/>
    <w:rsid w:val="00B301F9"/>
    <w:rsid w:val="00B30667"/>
    <w:rsid w:val="00B30D38"/>
    <w:rsid w:val="00B30E40"/>
    <w:rsid w:val="00B3111B"/>
    <w:rsid w:val="00B314B2"/>
    <w:rsid w:val="00B3178D"/>
    <w:rsid w:val="00B31A21"/>
    <w:rsid w:val="00B32B11"/>
    <w:rsid w:val="00B32BDF"/>
    <w:rsid w:val="00B33C92"/>
    <w:rsid w:val="00B3409B"/>
    <w:rsid w:val="00B3457C"/>
    <w:rsid w:val="00B35157"/>
    <w:rsid w:val="00B3554A"/>
    <w:rsid w:val="00B35889"/>
    <w:rsid w:val="00B35D58"/>
    <w:rsid w:val="00B35E97"/>
    <w:rsid w:val="00B364AB"/>
    <w:rsid w:val="00B36581"/>
    <w:rsid w:val="00B3672D"/>
    <w:rsid w:val="00B36895"/>
    <w:rsid w:val="00B36982"/>
    <w:rsid w:val="00B36B8B"/>
    <w:rsid w:val="00B370FF"/>
    <w:rsid w:val="00B373FF"/>
    <w:rsid w:val="00B3743E"/>
    <w:rsid w:val="00B4012E"/>
    <w:rsid w:val="00B404C6"/>
    <w:rsid w:val="00B4074C"/>
    <w:rsid w:val="00B40DD7"/>
    <w:rsid w:val="00B41247"/>
    <w:rsid w:val="00B41637"/>
    <w:rsid w:val="00B4164A"/>
    <w:rsid w:val="00B41CCD"/>
    <w:rsid w:val="00B420C6"/>
    <w:rsid w:val="00B429B0"/>
    <w:rsid w:val="00B42BD6"/>
    <w:rsid w:val="00B42C65"/>
    <w:rsid w:val="00B42E05"/>
    <w:rsid w:val="00B437D1"/>
    <w:rsid w:val="00B4383D"/>
    <w:rsid w:val="00B4395D"/>
    <w:rsid w:val="00B444AD"/>
    <w:rsid w:val="00B447A8"/>
    <w:rsid w:val="00B44C98"/>
    <w:rsid w:val="00B44EC6"/>
    <w:rsid w:val="00B451E0"/>
    <w:rsid w:val="00B45205"/>
    <w:rsid w:val="00B4538E"/>
    <w:rsid w:val="00B455AF"/>
    <w:rsid w:val="00B457B6"/>
    <w:rsid w:val="00B457DB"/>
    <w:rsid w:val="00B45A66"/>
    <w:rsid w:val="00B46036"/>
    <w:rsid w:val="00B46123"/>
    <w:rsid w:val="00B4630E"/>
    <w:rsid w:val="00B46614"/>
    <w:rsid w:val="00B4687F"/>
    <w:rsid w:val="00B4704B"/>
    <w:rsid w:val="00B47410"/>
    <w:rsid w:val="00B47ACB"/>
    <w:rsid w:val="00B47B0D"/>
    <w:rsid w:val="00B47C0D"/>
    <w:rsid w:val="00B47F69"/>
    <w:rsid w:val="00B50734"/>
    <w:rsid w:val="00B51380"/>
    <w:rsid w:val="00B51593"/>
    <w:rsid w:val="00B521C1"/>
    <w:rsid w:val="00B5247E"/>
    <w:rsid w:val="00B528A7"/>
    <w:rsid w:val="00B52CB6"/>
    <w:rsid w:val="00B52F44"/>
    <w:rsid w:val="00B5320F"/>
    <w:rsid w:val="00B534FA"/>
    <w:rsid w:val="00B53685"/>
    <w:rsid w:val="00B53D61"/>
    <w:rsid w:val="00B53EC4"/>
    <w:rsid w:val="00B540D9"/>
    <w:rsid w:val="00B540F8"/>
    <w:rsid w:val="00B547D3"/>
    <w:rsid w:val="00B550B7"/>
    <w:rsid w:val="00B55109"/>
    <w:rsid w:val="00B55605"/>
    <w:rsid w:val="00B55686"/>
    <w:rsid w:val="00B5577D"/>
    <w:rsid w:val="00B5596C"/>
    <w:rsid w:val="00B5627B"/>
    <w:rsid w:val="00B5687A"/>
    <w:rsid w:val="00B5694B"/>
    <w:rsid w:val="00B569FA"/>
    <w:rsid w:val="00B56ED3"/>
    <w:rsid w:val="00B56FFD"/>
    <w:rsid w:val="00B57113"/>
    <w:rsid w:val="00B5754D"/>
    <w:rsid w:val="00B579C1"/>
    <w:rsid w:val="00B57DC5"/>
    <w:rsid w:val="00B57DD2"/>
    <w:rsid w:val="00B57F93"/>
    <w:rsid w:val="00B57FD4"/>
    <w:rsid w:val="00B60002"/>
    <w:rsid w:val="00B60082"/>
    <w:rsid w:val="00B60190"/>
    <w:rsid w:val="00B6047C"/>
    <w:rsid w:val="00B60520"/>
    <w:rsid w:val="00B60621"/>
    <w:rsid w:val="00B606CD"/>
    <w:rsid w:val="00B61550"/>
    <w:rsid w:val="00B61ABD"/>
    <w:rsid w:val="00B61C51"/>
    <w:rsid w:val="00B61CE6"/>
    <w:rsid w:val="00B61DC8"/>
    <w:rsid w:val="00B61DD8"/>
    <w:rsid w:val="00B6250C"/>
    <w:rsid w:val="00B62DE8"/>
    <w:rsid w:val="00B62EE0"/>
    <w:rsid w:val="00B63399"/>
    <w:rsid w:val="00B63421"/>
    <w:rsid w:val="00B64035"/>
    <w:rsid w:val="00B64393"/>
    <w:rsid w:val="00B643A1"/>
    <w:rsid w:val="00B643CA"/>
    <w:rsid w:val="00B646B1"/>
    <w:rsid w:val="00B649F4"/>
    <w:rsid w:val="00B650BF"/>
    <w:rsid w:val="00B654B7"/>
    <w:rsid w:val="00B65C60"/>
    <w:rsid w:val="00B65DD5"/>
    <w:rsid w:val="00B65E34"/>
    <w:rsid w:val="00B664AE"/>
    <w:rsid w:val="00B664E1"/>
    <w:rsid w:val="00B671B2"/>
    <w:rsid w:val="00B67229"/>
    <w:rsid w:val="00B675E1"/>
    <w:rsid w:val="00B67870"/>
    <w:rsid w:val="00B678D6"/>
    <w:rsid w:val="00B6798D"/>
    <w:rsid w:val="00B679B0"/>
    <w:rsid w:val="00B70E5D"/>
    <w:rsid w:val="00B7178D"/>
    <w:rsid w:val="00B71B7F"/>
    <w:rsid w:val="00B72A7E"/>
    <w:rsid w:val="00B72BC8"/>
    <w:rsid w:val="00B72F94"/>
    <w:rsid w:val="00B732A7"/>
    <w:rsid w:val="00B73635"/>
    <w:rsid w:val="00B73740"/>
    <w:rsid w:val="00B73CCC"/>
    <w:rsid w:val="00B73DCF"/>
    <w:rsid w:val="00B73E84"/>
    <w:rsid w:val="00B73F03"/>
    <w:rsid w:val="00B740EC"/>
    <w:rsid w:val="00B7417E"/>
    <w:rsid w:val="00B74267"/>
    <w:rsid w:val="00B7474C"/>
    <w:rsid w:val="00B74882"/>
    <w:rsid w:val="00B74A9C"/>
    <w:rsid w:val="00B74ABB"/>
    <w:rsid w:val="00B74F98"/>
    <w:rsid w:val="00B75305"/>
    <w:rsid w:val="00B755B5"/>
    <w:rsid w:val="00B755C0"/>
    <w:rsid w:val="00B756D9"/>
    <w:rsid w:val="00B75E1C"/>
    <w:rsid w:val="00B76030"/>
    <w:rsid w:val="00B762ED"/>
    <w:rsid w:val="00B763CF"/>
    <w:rsid w:val="00B767F2"/>
    <w:rsid w:val="00B76838"/>
    <w:rsid w:val="00B76ADE"/>
    <w:rsid w:val="00B76D1B"/>
    <w:rsid w:val="00B76DB7"/>
    <w:rsid w:val="00B77166"/>
    <w:rsid w:val="00B771B1"/>
    <w:rsid w:val="00B777E4"/>
    <w:rsid w:val="00B77A2F"/>
    <w:rsid w:val="00B77A44"/>
    <w:rsid w:val="00B77C00"/>
    <w:rsid w:val="00B8005C"/>
    <w:rsid w:val="00B802F2"/>
    <w:rsid w:val="00B8051C"/>
    <w:rsid w:val="00B80627"/>
    <w:rsid w:val="00B811CA"/>
    <w:rsid w:val="00B81386"/>
    <w:rsid w:val="00B813F9"/>
    <w:rsid w:val="00B81505"/>
    <w:rsid w:val="00B81769"/>
    <w:rsid w:val="00B819B3"/>
    <w:rsid w:val="00B81F2C"/>
    <w:rsid w:val="00B81F9A"/>
    <w:rsid w:val="00B82084"/>
    <w:rsid w:val="00B823C1"/>
    <w:rsid w:val="00B82EC2"/>
    <w:rsid w:val="00B82FEB"/>
    <w:rsid w:val="00B832A7"/>
    <w:rsid w:val="00B8362D"/>
    <w:rsid w:val="00B83C05"/>
    <w:rsid w:val="00B83D8D"/>
    <w:rsid w:val="00B83FE8"/>
    <w:rsid w:val="00B84694"/>
    <w:rsid w:val="00B854C6"/>
    <w:rsid w:val="00B8564F"/>
    <w:rsid w:val="00B861AA"/>
    <w:rsid w:val="00B861BF"/>
    <w:rsid w:val="00B86360"/>
    <w:rsid w:val="00B86751"/>
    <w:rsid w:val="00B86A52"/>
    <w:rsid w:val="00B86B09"/>
    <w:rsid w:val="00B87052"/>
    <w:rsid w:val="00B871B5"/>
    <w:rsid w:val="00B87342"/>
    <w:rsid w:val="00B87811"/>
    <w:rsid w:val="00B87B51"/>
    <w:rsid w:val="00B9045F"/>
    <w:rsid w:val="00B90670"/>
    <w:rsid w:val="00B909FA"/>
    <w:rsid w:val="00B90B83"/>
    <w:rsid w:val="00B91D52"/>
    <w:rsid w:val="00B92169"/>
    <w:rsid w:val="00B92386"/>
    <w:rsid w:val="00B92407"/>
    <w:rsid w:val="00B928A5"/>
    <w:rsid w:val="00B929C4"/>
    <w:rsid w:val="00B92A77"/>
    <w:rsid w:val="00B93831"/>
    <w:rsid w:val="00B93AAB"/>
    <w:rsid w:val="00B94F79"/>
    <w:rsid w:val="00B952CC"/>
    <w:rsid w:val="00B95324"/>
    <w:rsid w:val="00B954AA"/>
    <w:rsid w:val="00B95C51"/>
    <w:rsid w:val="00B95D1E"/>
    <w:rsid w:val="00B95D92"/>
    <w:rsid w:val="00B95E60"/>
    <w:rsid w:val="00B96102"/>
    <w:rsid w:val="00B961DF"/>
    <w:rsid w:val="00B962E8"/>
    <w:rsid w:val="00B974EC"/>
    <w:rsid w:val="00B97C9B"/>
    <w:rsid w:val="00BA0094"/>
    <w:rsid w:val="00BA029D"/>
    <w:rsid w:val="00BA07AD"/>
    <w:rsid w:val="00BA07E7"/>
    <w:rsid w:val="00BA09D4"/>
    <w:rsid w:val="00BA0A5C"/>
    <w:rsid w:val="00BA0CE3"/>
    <w:rsid w:val="00BA198D"/>
    <w:rsid w:val="00BA1BE5"/>
    <w:rsid w:val="00BA1C00"/>
    <w:rsid w:val="00BA1C4D"/>
    <w:rsid w:val="00BA21A3"/>
    <w:rsid w:val="00BA2C1F"/>
    <w:rsid w:val="00BA30EA"/>
    <w:rsid w:val="00BA34F2"/>
    <w:rsid w:val="00BA3DAB"/>
    <w:rsid w:val="00BA40DD"/>
    <w:rsid w:val="00BA42E6"/>
    <w:rsid w:val="00BA4614"/>
    <w:rsid w:val="00BA47D9"/>
    <w:rsid w:val="00BA5459"/>
    <w:rsid w:val="00BA596C"/>
    <w:rsid w:val="00BA5C89"/>
    <w:rsid w:val="00BA60A6"/>
    <w:rsid w:val="00BA6458"/>
    <w:rsid w:val="00BA6BDE"/>
    <w:rsid w:val="00BA6E1B"/>
    <w:rsid w:val="00BA73A4"/>
    <w:rsid w:val="00BA7B5A"/>
    <w:rsid w:val="00BA7C10"/>
    <w:rsid w:val="00BA7F9D"/>
    <w:rsid w:val="00BB048A"/>
    <w:rsid w:val="00BB05FA"/>
    <w:rsid w:val="00BB0674"/>
    <w:rsid w:val="00BB0718"/>
    <w:rsid w:val="00BB0DF6"/>
    <w:rsid w:val="00BB0F06"/>
    <w:rsid w:val="00BB1034"/>
    <w:rsid w:val="00BB1C40"/>
    <w:rsid w:val="00BB1F27"/>
    <w:rsid w:val="00BB20DE"/>
    <w:rsid w:val="00BB256E"/>
    <w:rsid w:val="00BB27BF"/>
    <w:rsid w:val="00BB2CB7"/>
    <w:rsid w:val="00BB394B"/>
    <w:rsid w:val="00BB3A20"/>
    <w:rsid w:val="00BB3B37"/>
    <w:rsid w:val="00BB3B9C"/>
    <w:rsid w:val="00BB3C45"/>
    <w:rsid w:val="00BB431E"/>
    <w:rsid w:val="00BB4AE0"/>
    <w:rsid w:val="00BB4D7C"/>
    <w:rsid w:val="00BB4DD6"/>
    <w:rsid w:val="00BB5525"/>
    <w:rsid w:val="00BB558F"/>
    <w:rsid w:val="00BB575F"/>
    <w:rsid w:val="00BB5943"/>
    <w:rsid w:val="00BB5A68"/>
    <w:rsid w:val="00BB5C39"/>
    <w:rsid w:val="00BB5FE1"/>
    <w:rsid w:val="00BB61A9"/>
    <w:rsid w:val="00BB6286"/>
    <w:rsid w:val="00BB6326"/>
    <w:rsid w:val="00BB6513"/>
    <w:rsid w:val="00BB6615"/>
    <w:rsid w:val="00BB68FF"/>
    <w:rsid w:val="00BB6A95"/>
    <w:rsid w:val="00BB6BFD"/>
    <w:rsid w:val="00BB7190"/>
    <w:rsid w:val="00BB7966"/>
    <w:rsid w:val="00BB7C2D"/>
    <w:rsid w:val="00BC0366"/>
    <w:rsid w:val="00BC0A2D"/>
    <w:rsid w:val="00BC0CC5"/>
    <w:rsid w:val="00BC11F8"/>
    <w:rsid w:val="00BC137F"/>
    <w:rsid w:val="00BC15BC"/>
    <w:rsid w:val="00BC1A8C"/>
    <w:rsid w:val="00BC1ADE"/>
    <w:rsid w:val="00BC33B5"/>
    <w:rsid w:val="00BC394D"/>
    <w:rsid w:val="00BC3A9D"/>
    <w:rsid w:val="00BC3D55"/>
    <w:rsid w:val="00BC3E6B"/>
    <w:rsid w:val="00BC470C"/>
    <w:rsid w:val="00BC478E"/>
    <w:rsid w:val="00BC4A35"/>
    <w:rsid w:val="00BC4FCF"/>
    <w:rsid w:val="00BC5488"/>
    <w:rsid w:val="00BC5ADB"/>
    <w:rsid w:val="00BC5B80"/>
    <w:rsid w:val="00BC6028"/>
    <w:rsid w:val="00BC6255"/>
    <w:rsid w:val="00BC6B1F"/>
    <w:rsid w:val="00BC7077"/>
    <w:rsid w:val="00BC7324"/>
    <w:rsid w:val="00BC7DB8"/>
    <w:rsid w:val="00BC7E55"/>
    <w:rsid w:val="00BD0454"/>
    <w:rsid w:val="00BD0793"/>
    <w:rsid w:val="00BD098B"/>
    <w:rsid w:val="00BD0CE5"/>
    <w:rsid w:val="00BD0FAF"/>
    <w:rsid w:val="00BD2075"/>
    <w:rsid w:val="00BD21AE"/>
    <w:rsid w:val="00BD23F3"/>
    <w:rsid w:val="00BD2613"/>
    <w:rsid w:val="00BD299F"/>
    <w:rsid w:val="00BD2AA7"/>
    <w:rsid w:val="00BD2BA3"/>
    <w:rsid w:val="00BD2D0F"/>
    <w:rsid w:val="00BD2F3C"/>
    <w:rsid w:val="00BD30CC"/>
    <w:rsid w:val="00BD32E2"/>
    <w:rsid w:val="00BD34A1"/>
    <w:rsid w:val="00BD3617"/>
    <w:rsid w:val="00BD37FD"/>
    <w:rsid w:val="00BD40FF"/>
    <w:rsid w:val="00BD4B04"/>
    <w:rsid w:val="00BD5035"/>
    <w:rsid w:val="00BD552F"/>
    <w:rsid w:val="00BD58B3"/>
    <w:rsid w:val="00BD59A2"/>
    <w:rsid w:val="00BD5F50"/>
    <w:rsid w:val="00BD6066"/>
    <w:rsid w:val="00BD6309"/>
    <w:rsid w:val="00BD6898"/>
    <w:rsid w:val="00BD6D62"/>
    <w:rsid w:val="00BD6DCB"/>
    <w:rsid w:val="00BE063E"/>
    <w:rsid w:val="00BE0BDE"/>
    <w:rsid w:val="00BE0DB4"/>
    <w:rsid w:val="00BE0EC6"/>
    <w:rsid w:val="00BE14EF"/>
    <w:rsid w:val="00BE16FD"/>
    <w:rsid w:val="00BE19C6"/>
    <w:rsid w:val="00BE1B6F"/>
    <w:rsid w:val="00BE1F2D"/>
    <w:rsid w:val="00BE239A"/>
    <w:rsid w:val="00BE2A87"/>
    <w:rsid w:val="00BE3308"/>
    <w:rsid w:val="00BE3393"/>
    <w:rsid w:val="00BE37F7"/>
    <w:rsid w:val="00BE3ABE"/>
    <w:rsid w:val="00BE3BAA"/>
    <w:rsid w:val="00BE3C85"/>
    <w:rsid w:val="00BE3D54"/>
    <w:rsid w:val="00BE3EA2"/>
    <w:rsid w:val="00BE3F8E"/>
    <w:rsid w:val="00BE4247"/>
    <w:rsid w:val="00BE42CC"/>
    <w:rsid w:val="00BE4D6F"/>
    <w:rsid w:val="00BE5089"/>
    <w:rsid w:val="00BE50BF"/>
    <w:rsid w:val="00BE52AF"/>
    <w:rsid w:val="00BE5317"/>
    <w:rsid w:val="00BE5487"/>
    <w:rsid w:val="00BE5616"/>
    <w:rsid w:val="00BE59AC"/>
    <w:rsid w:val="00BE6257"/>
    <w:rsid w:val="00BE69A5"/>
    <w:rsid w:val="00BE6BD9"/>
    <w:rsid w:val="00BE6BDC"/>
    <w:rsid w:val="00BE6D96"/>
    <w:rsid w:val="00BE704C"/>
    <w:rsid w:val="00BE70AD"/>
    <w:rsid w:val="00BE71BB"/>
    <w:rsid w:val="00BE7448"/>
    <w:rsid w:val="00BE747F"/>
    <w:rsid w:val="00BE7577"/>
    <w:rsid w:val="00BE782E"/>
    <w:rsid w:val="00BF0521"/>
    <w:rsid w:val="00BF06ED"/>
    <w:rsid w:val="00BF07AE"/>
    <w:rsid w:val="00BF07EC"/>
    <w:rsid w:val="00BF0BD7"/>
    <w:rsid w:val="00BF0D2A"/>
    <w:rsid w:val="00BF1689"/>
    <w:rsid w:val="00BF1881"/>
    <w:rsid w:val="00BF1BE4"/>
    <w:rsid w:val="00BF1EC2"/>
    <w:rsid w:val="00BF1EDC"/>
    <w:rsid w:val="00BF1F13"/>
    <w:rsid w:val="00BF1FFB"/>
    <w:rsid w:val="00BF2160"/>
    <w:rsid w:val="00BF2218"/>
    <w:rsid w:val="00BF2443"/>
    <w:rsid w:val="00BF25D0"/>
    <w:rsid w:val="00BF2F46"/>
    <w:rsid w:val="00BF38AA"/>
    <w:rsid w:val="00BF3D95"/>
    <w:rsid w:val="00BF43B1"/>
    <w:rsid w:val="00BF47CD"/>
    <w:rsid w:val="00BF4DD5"/>
    <w:rsid w:val="00BF518D"/>
    <w:rsid w:val="00BF5459"/>
    <w:rsid w:val="00BF551F"/>
    <w:rsid w:val="00BF58A9"/>
    <w:rsid w:val="00BF58C1"/>
    <w:rsid w:val="00BF5990"/>
    <w:rsid w:val="00BF5C0D"/>
    <w:rsid w:val="00BF6306"/>
    <w:rsid w:val="00BF633F"/>
    <w:rsid w:val="00BF6426"/>
    <w:rsid w:val="00BF6CB6"/>
    <w:rsid w:val="00BF6EB0"/>
    <w:rsid w:val="00BF721F"/>
    <w:rsid w:val="00BF7A68"/>
    <w:rsid w:val="00BF7EC0"/>
    <w:rsid w:val="00C00267"/>
    <w:rsid w:val="00C00287"/>
    <w:rsid w:val="00C0029D"/>
    <w:rsid w:val="00C003D1"/>
    <w:rsid w:val="00C00724"/>
    <w:rsid w:val="00C00930"/>
    <w:rsid w:val="00C00BE4"/>
    <w:rsid w:val="00C00CBD"/>
    <w:rsid w:val="00C00CE0"/>
    <w:rsid w:val="00C01355"/>
    <w:rsid w:val="00C014BB"/>
    <w:rsid w:val="00C01598"/>
    <w:rsid w:val="00C015FA"/>
    <w:rsid w:val="00C01751"/>
    <w:rsid w:val="00C0190E"/>
    <w:rsid w:val="00C02416"/>
    <w:rsid w:val="00C02A17"/>
    <w:rsid w:val="00C02CD8"/>
    <w:rsid w:val="00C02D70"/>
    <w:rsid w:val="00C030E7"/>
    <w:rsid w:val="00C033BE"/>
    <w:rsid w:val="00C034B9"/>
    <w:rsid w:val="00C03508"/>
    <w:rsid w:val="00C03B75"/>
    <w:rsid w:val="00C03F68"/>
    <w:rsid w:val="00C040DC"/>
    <w:rsid w:val="00C0418D"/>
    <w:rsid w:val="00C0421A"/>
    <w:rsid w:val="00C048EA"/>
    <w:rsid w:val="00C054AD"/>
    <w:rsid w:val="00C05D2C"/>
    <w:rsid w:val="00C06036"/>
    <w:rsid w:val="00C061CA"/>
    <w:rsid w:val="00C0644E"/>
    <w:rsid w:val="00C06765"/>
    <w:rsid w:val="00C06776"/>
    <w:rsid w:val="00C06A88"/>
    <w:rsid w:val="00C06B01"/>
    <w:rsid w:val="00C06E7D"/>
    <w:rsid w:val="00C071A0"/>
    <w:rsid w:val="00C077D4"/>
    <w:rsid w:val="00C079AC"/>
    <w:rsid w:val="00C07B1D"/>
    <w:rsid w:val="00C07FAB"/>
    <w:rsid w:val="00C102C9"/>
    <w:rsid w:val="00C103D8"/>
    <w:rsid w:val="00C10954"/>
    <w:rsid w:val="00C11514"/>
    <w:rsid w:val="00C1179E"/>
    <w:rsid w:val="00C11886"/>
    <w:rsid w:val="00C11C7A"/>
    <w:rsid w:val="00C11F81"/>
    <w:rsid w:val="00C123A9"/>
    <w:rsid w:val="00C12BD4"/>
    <w:rsid w:val="00C12DEA"/>
    <w:rsid w:val="00C134EF"/>
    <w:rsid w:val="00C13519"/>
    <w:rsid w:val="00C1360C"/>
    <w:rsid w:val="00C13683"/>
    <w:rsid w:val="00C1374A"/>
    <w:rsid w:val="00C13853"/>
    <w:rsid w:val="00C139FA"/>
    <w:rsid w:val="00C13EDB"/>
    <w:rsid w:val="00C147E8"/>
    <w:rsid w:val="00C14AF3"/>
    <w:rsid w:val="00C152FD"/>
    <w:rsid w:val="00C15660"/>
    <w:rsid w:val="00C1592B"/>
    <w:rsid w:val="00C15D09"/>
    <w:rsid w:val="00C16379"/>
    <w:rsid w:val="00C16B5E"/>
    <w:rsid w:val="00C16CBE"/>
    <w:rsid w:val="00C16CE2"/>
    <w:rsid w:val="00C17228"/>
    <w:rsid w:val="00C179A0"/>
    <w:rsid w:val="00C17A21"/>
    <w:rsid w:val="00C17B12"/>
    <w:rsid w:val="00C17CB5"/>
    <w:rsid w:val="00C17DD0"/>
    <w:rsid w:val="00C200EF"/>
    <w:rsid w:val="00C2029D"/>
    <w:rsid w:val="00C2056D"/>
    <w:rsid w:val="00C2065A"/>
    <w:rsid w:val="00C208E9"/>
    <w:rsid w:val="00C20B0C"/>
    <w:rsid w:val="00C211A3"/>
    <w:rsid w:val="00C215A1"/>
    <w:rsid w:val="00C21820"/>
    <w:rsid w:val="00C21ACB"/>
    <w:rsid w:val="00C21AD7"/>
    <w:rsid w:val="00C21DC8"/>
    <w:rsid w:val="00C21EA3"/>
    <w:rsid w:val="00C2242D"/>
    <w:rsid w:val="00C22745"/>
    <w:rsid w:val="00C22A17"/>
    <w:rsid w:val="00C22D60"/>
    <w:rsid w:val="00C22D67"/>
    <w:rsid w:val="00C2341F"/>
    <w:rsid w:val="00C236D4"/>
    <w:rsid w:val="00C2378C"/>
    <w:rsid w:val="00C2394D"/>
    <w:rsid w:val="00C2414E"/>
    <w:rsid w:val="00C242D4"/>
    <w:rsid w:val="00C243BD"/>
    <w:rsid w:val="00C246A6"/>
    <w:rsid w:val="00C247EF"/>
    <w:rsid w:val="00C24BC4"/>
    <w:rsid w:val="00C24F61"/>
    <w:rsid w:val="00C2524D"/>
    <w:rsid w:val="00C25627"/>
    <w:rsid w:val="00C25639"/>
    <w:rsid w:val="00C2577F"/>
    <w:rsid w:val="00C25B59"/>
    <w:rsid w:val="00C25C06"/>
    <w:rsid w:val="00C26807"/>
    <w:rsid w:val="00C26CC5"/>
    <w:rsid w:val="00C27052"/>
    <w:rsid w:val="00C270CD"/>
    <w:rsid w:val="00C272D3"/>
    <w:rsid w:val="00C2757D"/>
    <w:rsid w:val="00C27816"/>
    <w:rsid w:val="00C2784C"/>
    <w:rsid w:val="00C27971"/>
    <w:rsid w:val="00C279F4"/>
    <w:rsid w:val="00C27E2D"/>
    <w:rsid w:val="00C30304"/>
    <w:rsid w:val="00C30382"/>
    <w:rsid w:val="00C304A0"/>
    <w:rsid w:val="00C30619"/>
    <w:rsid w:val="00C30819"/>
    <w:rsid w:val="00C30B89"/>
    <w:rsid w:val="00C30B91"/>
    <w:rsid w:val="00C30C49"/>
    <w:rsid w:val="00C3133A"/>
    <w:rsid w:val="00C313F4"/>
    <w:rsid w:val="00C31B0A"/>
    <w:rsid w:val="00C31C27"/>
    <w:rsid w:val="00C3228E"/>
    <w:rsid w:val="00C32294"/>
    <w:rsid w:val="00C3299D"/>
    <w:rsid w:val="00C32C67"/>
    <w:rsid w:val="00C332C4"/>
    <w:rsid w:val="00C33509"/>
    <w:rsid w:val="00C33E25"/>
    <w:rsid w:val="00C34065"/>
    <w:rsid w:val="00C34562"/>
    <w:rsid w:val="00C34AB8"/>
    <w:rsid w:val="00C34EC4"/>
    <w:rsid w:val="00C353AB"/>
    <w:rsid w:val="00C354D1"/>
    <w:rsid w:val="00C354FB"/>
    <w:rsid w:val="00C35689"/>
    <w:rsid w:val="00C3576D"/>
    <w:rsid w:val="00C35897"/>
    <w:rsid w:val="00C35DAC"/>
    <w:rsid w:val="00C36047"/>
    <w:rsid w:val="00C360C9"/>
    <w:rsid w:val="00C360EE"/>
    <w:rsid w:val="00C361F3"/>
    <w:rsid w:val="00C364B5"/>
    <w:rsid w:val="00C3709D"/>
    <w:rsid w:val="00C37608"/>
    <w:rsid w:val="00C3775C"/>
    <w:rsid w:val="00C37908"/>
    <w:rsid w:val="00C37A29"/>
    <w:rsid w:val="00C37A4D"/>
    <w:rsid w:val="00C37B37"/>
    <w:rsid w:val="00C37F62"/>
    <w:rsid w:val="00C4010D"/>
    <w:rsid w:val="00C4013A"/>
    <w:rsid w:val="00C40257"/>
    <w:rsid w:val="00C40547"/>
    <w:rsid w:val="00C4088B"/>
    <w:rsid w:val="00C40EAC"/>
    <w:rsid w:val="00C41390"/>
    <w:rsid w:val="00C417DF"/>
    <w:rsid w:val="00C41C60"/>
    <w:rsid w:val="00C42510"/>
    <w:rsid w:val="00C428F8"/>
    <w:rsid w:val="00C42A21"/>
    <w:rsid w:val="00C42AF2"/>
    <w:rsid w:val="00C42F0C"/>
    <w:rsid w:val="00C431B7"/>
    <w:rsid w:val="00C4323C"/>
    <w:rsid w:val="00C43749"/>
    <w:rsid w:val="00C43880"/>
    <w:rsid w:val="00C438AC"/>
    <w:rsid w:val="00C43D1B"/>
    <w:rsid w:val="00C440B7"/>
    <w:rsid w:val="00C44167"/>
    <w:rsid w:val="00C44203"/>
    <w:rsid w:val="00C44321"/>
    <w:rsid w:val="00C443E4"/>
    <w:rsid w:val="00C4464C"/>
    <w:rsid w:val="00C447E7"/>
    <w:rsid w:val="00C4493E"/>
    <w:rsid w:val="00C44F87"/>
    <w:rsid w:val="00C454D5"/>
    <w:rsid w:val="00C458F8"/>
    <w:rsid w:val="00C45D10"/>
    <w:rsid w:val="00C45E6B"/>
    <w:rsid w:val="00C45E8C"/>
    <w:rsid w:val="00C464E2"/>
    <w:rsid w:val="00C469FC"/>
    <w:rsid w:val="00C46E1D"/>
    <w:rsid w:val="00C46F96"/>
    <w:rsid w:val="00C47091"/>
    <w:rsid w:val="00C4755B"/>
    <w:rsid w:val="00C47571"/>
    <w:rsid w:val="00C47E59"/>
    <w:rsid w:val="00C47E6E"/>
    <w:rsid w:val="00C47F8A"/>
    <w:rsid w:val="00C503FF"/>
    <w:rsid w:val="00C5051B"/>
    <w:rsid w:val="00C507EE"/>
    <w:rsid w:val="00C50E25"/>
    <w:rsid w:val="00C51A96"/>
    <w:rsid w:val="00C526B7"/>
    <w:rsid w:val="00C52C2A"/>
    <w:rsid w:val="00C52FEB"/>
    <w:rsid w:val="00C530A8"/>
    <w:rsid w:val="00C530D9"/>
    <w:rsid w:val="00C53818"/>
    <w:rsid w:val="00C53C39"/>
    <w:rsid w:val="00C53D5D"/>
    <w:rsid w:val="00C54070"/>
    <w:rsid w:val="00C544C4"/>
    <w:rsid w:val="00C548D0"/>
    <w:rsid w:val="00C54CBB"/>
    <w:rsid w:val="00C54ECC"/>
    <w:rsid w:val="00C54F7A"/>
    <w:rsid w:val="00C5519A"/>
    <w:rsid w:val="00C55369"/>
    <w:rsid w:val="00C555E8"/>
    <w:rsid w:val="00C5566F"/>
    <w:rsid w:val="00C556D3"/>
    <w:rsid w:val="00C5583E"/>
    <w:rsid w:val="00C55A60"/>
    <w:rsid w:val="00C55DD5"/>
    <w:rsid w:val="00C5626A"/>
    <w:rsid w:val="00C563AA"/>
    <w:rsid w:val="00C5681B"/>
    <w:rsid w:val="00C56C03"/>
    <w:rsid w:val="00C56C2B"/>
    <w:rsid w:val="00C570DF"/>
    <w:rsid w:val="00C57237"/>
    <w:rsid w:val="00C57530"/>
    <w:rsid w:val="00C606A6"/>
    <w:rsid w:val="00C6077F"/>
    <w:rsid w:val="00C60A77"/>
    <w:rsid w:val="00C610DF"/>
    <w:rsid w:val="00C61569"/>
    <w:rsid w:val="00C6163E"/>
    <w:rsid w:val="00C61C04"/>
    <w:rsid w:val="00C6204A"/>
    <w:rsid w:val="00C62370"/>
    <w:rsid w:val="00C62568"/>
    <w:rsid w:val="00C62A0C"/>
    <w:rsid w:val="00C62B26"/>
    <w:rsid w:val="00C62E10"/>
    <w:rsid w:val="00C63319"/>
    <w:rsid w:val="00C633DA"/>
    <w:rsid w:val="00C633ED"/>
    <w:rsid w:val="00C63529"/>
    <w:rsid w:val="00C63590"/>
    <w:rsid w:val="00C6360D"/>
    <w:rsid w:val="00C63910"/>
    <w:rsid w:val="00C63BC0"/>
    <w:rsid w:val="00C63DBF"/>
    <w:rsid w:val="00C64059"/>
    <w:rsid w:val="00C640DC"/>
    <w:rsid w:val="00C64172"/>
    <w:rsid w:val="00C64194"/>
    <w:rsid w:val="00C64808"/>
    <w:rsid w:val="00C6497C"/>
    <w:rsid w:val="00C64D8C"/>
    <w:rsid w:val="00C64FDC"/>
    <w:rsid w:val="00C65B1C"/>
    <w:rsid w:val="00C65F01"/>
    <w:rsid w:val="00C666BC"/>
    <w:rsid w:val="00C667EB"/>
    <w:rsid w:val="00C6682C"/>
    <w:rsid w:val="00C66CD8"/>
    <w:rsid w:val="00C66EC4"/>
    <w:rsid w:val="00C67176"/>
    <w:rsid w:val="00C674E8"/>
    <w:rsid w:val="00C6759B"/>
    <w:rsid w:val="00C676E6"/>
    <w:rsid w:val="00C678BA"/>
    <w:rsid w:val="00C67D73"/>
    <w:rsid w:val="00C67F00"/>
    <w:rsid w:val="00C70268"/>
    <w:rsid w:val="00C702D6"/>
    <w:rsid w:val="00C709D0"/>
    <w:rsid w:val="00C70EF7"/>
    <w:rsid w:val="00C71160"/>
    <w:rsid w:val="00C7132F"/>
    <w:rsid w:val="00C7161A"/>
    <w:rsid w:val="00C71857"/>
    <w:rsid w:val="00C71989"/>
    <w:rsid w:val="00C719D8"/>
    <w:rsid w:val="00C71BCF"/>
    <w:rsid w:val="00C7221F"/>
    <w:rsid w:val="00C7252B"/>
    <w:rsid w:val="00C7269C"/>
    <w:rsid w:val="00C726D7"/>
    <w:rsid w:val="00C7274E"/>
    <w:rsid w:val="00C72762"/>
    <w:rsid w:val="00C732CF"/>
    <w:rsid w:val="00C733C2"/>
    <w:rsid w:val="00C733E0"/>
    <w:rsid w:val="00C73959"/>
    <w:rsid w:val="00C7482C"/>
    <w:rsid w:val="00C748CB"/>
    <w:rsid w:val="00C74A1B"/>
    <w:rsid w:val="00C74D7C"/>
    <w:rsid w:val="00C75AFA"/>
    <w:rsid w:val="00C760B1"/>
    <w:rsid w:val="00C761B8"/>
    <w:rsid w:val="00C762BD"/>
    <w:rsid w:val="00C7653A"/>
    <w:rsid w:val="00C76A6B"/>
    <w:rsid w:val="00C76AA2"/>
    <w:rsid w:val="00C76DDE"/>
    <w:rsid w:val="00C773CF"/>
    <w:rsid w:val="00C77538"/>
    <w:rsid w:val="00C7772E"/>
    <w:rsid w:val="00C77814"/>
    <w:rsid w:val="00C77AEC"/>
    <w:rsid w:val="00C77E64"/>
    <w:rsid w:val="00C80377"/>
    <w:rsid w:val="00C80475"/>
    <w:rsid w:val="00C80686"/>
    <w:rsid w:val="00C80712"/>
    <w:rsid w:val="00C8075C"/>
    <w:rsid w:val="00C80855"/>
    <w:rsid w:val="00C808DA"/>
    <w:rsid w:val="00C80A26"/>
    <w:rsid w:val="00C80AEA"/>
    <w:rsid w:val="00C80C54"/>
    <w:rsid w:val="00C80F42"/>
    <w:rsid w:val="00C8170B"/>
    <w:rsid w:val="00C81AF4"/>
    <w:rsid w:val="00C81F19"/>
    <w:rsid w:val="00C81F95"/>
    <w:rsid w:val="00C820B9"/>
    <w:rsid w:val="00C82889"/>
    <w:rsid w:val="00C82B88"/>
    <w:rsid w:val="00C82C85"/>
    <w:rsid w:val="00C8303A"/>
    <w:rsid w:val="00C83716"/>
    <w:rsid w:val="00C8376B"/>
    <w:rsid w:val="00C837C3"/>
    <w:rsid w:val="00C83B29"/>
    <w:rsid w:val="00C8417A"/>
    <w:rsid w:val="00C84708"/>
    <w:rsid w:val="00C84F13"/>
    <w:rsid w:val="00C84F3F"/>
    <w:rsid w:val="00C84F85"/>
    <w:rsid w:val="00C85080"/>
    <w:rsid w:val="00C8538E"/>
    <w:rsid w:val="00C85469"/>
    <w:rsid w:val="00C854F5"/>
    <w:rsid w:val="00C85A30"/>
    <w:rsid w:val="00C860B9"/>
    <w:rsid w:val="00C8640D"/>
    <w:rsid w:val="00C86886"/>
    <w:rsid w:val="00C86C3B"/>
    <w:rsid w:val="00C86EA8"/>
    <w:rsid w:val="00C875CA"/>
    <w:rsid w:val="00C90505"/>
    <w:rsid w:val="00C905CC"/>
    <w:rsid w:val="00C90830"/>
    <w:rsid w:val="00C90E34"/>
    <w:rsid w:val="00C910FB"/>
    <w:rsid w:val="00C9179E"/>
    <w:rsid w:val="00C917C4"/>
    <w:rsid w:val="00C92116"/>
    <w:rsid w:val="00C9254D"/>
    <w:rsid w:val="00C925B9"/>
    <w:rsid w:val="00C9269E"/>
    <w:rsid w:val="00C926CA"/>
    <w:rsid w:val="00C92FF9"/>
    <w:rsid w:val="00C94322"/>
    <w:rsid w:val="00C9498C"/>
    <w:rsid w:val="00C94B7C"/>
    <w:rsid w:val="00C94BE6"/>
    <w:rsid w:val="00C94ED8"/>
    <w:rsid w:val="00C95010"/>
    <w:rsid w:val="00C951F7"/>
    <w:rsid w:val="00C95526"/>
    <w:rsid w:val="00C95681"/>
    <w:rsid w:val="00C95B49"/>
    <w:rsid w:val="00C95C07"/>
    <w:rsid w:val="00C95E73"/>
    <w:rsid w:val="00C96158"/>
    <w:rsid w:val="00C968A1"/>
    <w:rsid w:val="00C96A07"/>
    <w:rsid w:val="00C96BCC"/>
    <w:rsid w:val="00C96D64"/>
    <w:rsid w:val="00C973A0"/>
    <w:rsid w:val="00C97675"/>
    <w:rsid w:val="00C97773"/>
    <w:rsid w:val="00C97998"/>
    <w:rsid w:val="00C97B6A"/>
    <w:rsid w:val="00C97E9F"/>
    <w:rsid w:val="00CA014C"/>
    <w:rsid w:val="00CA0347"/>
    <w:rsid w:val="00CA04A0"/>
    <w:rsid w:val="00CA063A"/>
    <w:rsid w:val="00CA0687"/>
    <w:rsid w:val="00CA07F7"/>
    <w:rsid w:val="00CA0856"/>
    <w:rsid w:val="00CA0DAD"/>
    <w:rsid w:val="00CA0E90"/>
    <w:rsid w:val="00CA0ECA"/>
    <w:rsid w:val="00CA0FE7"/>
    <w:rsid w:val="00CA1725"/>
    <w:rsid w:val="00CA17CB"/>
    <w:rsid w:val="00CA1FAB"/>
    <w:rsid w:val="00CA2214"/>
    <w:rsid w:val="00CA231D"/>
    <w:rsid w:val="00CA24C2"/>
    <w:rsid w:val="00CA2987"/>
    <w:rsid w:val="00CA30D2"/>
    <w:rsid w:val="00CA3474"/>
    <w:rsid w:val="00CA363B"/>
    <w:rsid w:val="00CA3968"/>
    <w:rsid w:val="00CA4140"/>
    <w:rsid w:val="00CA4F3D"/>
    <w:rsid w:val="00CA4FFB"/>
    <w:rsid w:val="00CA500F"/>
    <w:rsid w:val="00CA5207"/>
    <w:rsid w:val="00CA5294"/>
    <w:rsid w:val="00CA5540"/>
    <w:rsid w:val="00CA59DB"/>
    <w:rsid w:val="00CA5EA0"/>
    <w:rsid w:val="00CA605A"/>
    <w:rsid w:val="00CA60BF"/>
    <w:rsid w:val="00CA611D"/>
    <w:rsid w:val="00CA67F6"/>
    <w:rsid w:val="00CA6B8C"/>
    <w:rsid w:val="00CA6D76"/>
    <w:rsid w:val="00CA7B2C"/>
    <w:rsid w:val="00CA7E03"/>
    <w:rsid w:val="00CB0447"/>
    <w:rsid w:val="00CB061F"/>
    <w:rsid w:val="00CB08EA"/>
    <w:rsid w:val="00CB0B42"/>
    <w:rsid w:val="00CB0C17"/>
    <w:rsid w:val="00CB1887"/>
    <w:rsid w:val="00CB1957"/>
    <w:rsid w:val="00CB1AA7"/>
    <w:rsid w:val="00CB1BEF"/>
    <w:rsid w:val="00CB2308"/>
    <w:rsid w:val="00CB23EA"/>
    <w:rsid w:val="00CB2919"/>
    <w:rsid w:val="00CB29B0"/>
    <w:rsid w:val="00CB321D"/>
    <w:rsid w:val="00CB322B"/>
    <w:rsid w:val="00CB3588"/>
    <w:rsid w:val="00CB3631"/>
    <w:rsid w:val="00CB3B66"/>
    <w:rsid w:val="00CB3EDE"/>
    <w:rsid w:val="00CB41BB"/>
    <w:rsid w:val="00CB4922"/>
    <w:rsid w:val="00CB4B69"/>
    <w:rsid w:val="00CB4BA0"/>
    <w:rsid w:val="00CB4C98"/>
    <w:rsid w:val="00CB50B8"/>
    <w:rsid w:val="00CB5441"/>
    <w:rsid w:val="00CB5502"/>
    <w:rsid w:val="00CB5A7E"/>
    <w:rsid w:val="00CB607E"/>
    <w:rsid w:val="00CB60E3"/>
    <w:rsid w:val="00CB622E"/>
    <w:rsid w:val="00CB658C"/>
    <w:rsid w:val="00CB692D"/>
    <w:rsid w:val="00CB6AE0"/>
    <w:rsid w:val="00CB6B8D"/>
    <w:rsid w:val="00CB70EC"/>
    <w:rsid w:val="00CB723C"/>
    <w:rsid w:val="00CB734D"/>
    <w:rsid w:val="00CB78BA"/>
    <w:rsid w:val="00CB7E01"/>
    <w:rsid w:val="00CC01AB"/>
    <w:rsid w:val="00CC0630"/>
    <w:rsid w:val="00CC0709"/>
    <w:rsid w:val="00CC09C8"/>
    <w:rsid w:val="00CC0C57"/>
    <w:rsid w:val="00CC0FE0"/>
    <w:rsid w:val="00CC1361"/>
    <w:rsid w:val="00CC17C8"/>
    <w:rsid w:val="00CC1AE8"/>
    <w:rsid w:val="00CC1B86"/>
    <w:rsid w:val="00CC1B87"/>
    <w:rsid w:val="00CC1CD2"/>
    <w:rsid w:val="00CC1D1A"/>
    <w:rsid w:val="00CC20E8"/>
    <w:rsid w:val="00CC21C1"/>
    <w:rsid w:val="00CC2980"/>
    <w:rsid w:val="00CC29EC"/>
    <w:rsid w:val="00CC3191"/>
    <w:rsid w:val="00CC326F"/>
    <w:rsid w:val="00CC32ED"/>
    <w:rsid w:val="00CC36AD"/>
    <w:rsid w:val="00CC4519"/>
    <w:rsid w:val="00CC4800"/>
    <w:rsid w:val="00CC4B0E"/>
    <w:rsid w:val="00CC4D1E"/>
    <w:rsid w:val="00CC4EDB"/>
    <w:rsid w:val="00CC5195"/>
    <w:rsid w:val="00CC57E0"/>
    <w:rsid w:val="00CC5B44"/>
    <w:rsid w:val="00CC5C83"/>
    <w:rsid w:val="00CC5E75"/>
    <w:rsid w:val="00CC623B"/>
    <w:rsid w:val="00CC62E6"/>
    <w:rsid w:val="00CC63D8"/>
    <w:rsid w:val="00CC6E66"/>
    <w:rsid w:val="00CC6F15"/>
    <w:rsid w:val="00CC72AC"/>
    <w:rsid w:val="00CC7390"/>
    <w:rsid w:val="00CC73D2"/>
    <w:rsid w:val="00CC7645"/>
    <w:rsid w:val="00CC77B3"/>
    <w:rsid w:val="00CD003D"/>
    <w:rsid w:val="00CD06C4"/>
    <w:rsid w:val="00CD105B"/>
    <w:rsid w:val="00CD1219"/>
    <w:rsid w:val="00CD132B"/>
    <w:rsid w:val="00CD13FF"/>
    <w:rsid w:val="00CD17ED"/>
    <w:rsid w:val="00CD1AD0"/>
    <w:rsid w:val="00CD2174"/>
    <w:rsid w:val="00CD218B"/>
    <w:rsid w:val="00CD2241"/>
    <w:rsid w:val="00CD23C7"/>
    <w:rsid w:val="00CD3233"/>
    <w:rsid w:val="00CD33EA"/>
    <w:rsid w:val="00CD3511"/>
    <w:rsid w:val="00CD357D"/>
    <w:rsid w:val="00CD363B"/>
    <w:rsid w:val="00CD3A7A"/>
    <w:rsid w:val="00CD3CA9"/>
    <w:rsid w:val="00CD412D"/>
    <w:rsid w:val="00CD42B8"/>
    <w:rsid w:val="00CD43B7"/>
    <w:rsid w:val="00CD4A0C"/>
    <w:rsid w:val="00CD4EAB"/>
    <w:rsid w:val="00CD51C4"/>
    <w:rsid w:val="00CD6091"/>
    <w:rsid w:val="00CD60D1"/>
    <w:rsid w:val="00CD65E9"/>
    <w:rsid w:val="00CD68B4"/>
    <w:rsid w:val="00CD6C0C"/>
    <w:rsid w:val="00CD707C"/>
    <w:rsid w:val="00CD727C"/>
    <w:rsid w:val="00CD7542"/>
    <w:rsid w:val="00CD7BD9"/>
    <w:rsid w:val="00CD7D09"/>
    <w:rsid w:val="00CD7EDD"/>
    <w:rsid w:val="00CD7F69"/>
    <w:rsid w:val="00CE0303"/>
    <w:rsid w:val="00CE08AD"/>
    <w:rsid w:val="00CE0ECA"/>
    <w:rsid w:val="00CE11A7"/>
    <w:rsid w:val="00CE13FA"/>
    <w:rsid w:val="00CE16A4"/>
    <w:rsid w:val="00CE1717"/>
    <w:rsid w:val="00CE18DD"/>
    <w:rsid w:val="00CE1A4A"/>
    <w:rsid w:val="00CE1B2D"/>
    <w:rsid w:val="00CE1BAC"/>
    <w:rsid w:val="00CE1BB7"/>
    <w:rsid w:val="00CE1CD2"/>
    <w:rsid w:val="00CE2162"/>
    <w:rsid w:val="00CE25F9"/>
    <w:rsid w:val="00CE2BAC"/>
    <w:rsid w:val="00CE2BD4"/>
    <w:rsid w:val="00CE3165"/>
    <w:rsid w:val="00CE3272"/>
    <w:rsid w:val="00CE35CE"/>
    <w:rsid w:val="00CE3611"/>
    <w:rsid w:val="00CE37F0"/>
    <w:rsid w:val="00CE3D63"/>
    <w:rsid w:val="00CE3E1E"/>
    <w:rsid w:val="00CE40AA"/>
    <w:rsid w:val="00CE4295"/>
    <w:rsid w:val="00CE4352"/>
    <w:rsid w:val="00CE47C2"/>
    <w:rsid w:val="00CE4865"/>
    <w:rsid w:val="00CE49E5"/>
    <w:rsid w:val="00CE4BC1"/>
    <w:rsid w:val="00CE4CFA"/>
    <w:rsid w:val="00CE5AEF"/>
    <w:rsid w:val="00CE5BEC"/>
    <w:rsid w:val="00CE6242"/>
    <w:rsid w:val="00CE6358"/>
    <w:rsid w:val="00CE6685"/>
    <w:rsid w:val="00CE71C8"/>
    <w:rsid w:val="00CE7343"/>
    <w:rsid w:val="00CE73A9"/>
    <w:rsid w:val="00CE7448"/>
    <w:rsid w:val="00CE7486"/>
    <w:rsid w:val="00CE78C6"/>
    <w:rsid w:val="00CE797A"/>
    <w:rsid w:val="00CF0319"/>
    <w:rsid w:val="00CF047F"/>
    <w:rsid w:val="00CF08F6"/>
    <w:rsid w:val="00CF0E1B"/>
    <w:rsid w:val="00CF13E7"/>
    <w:rsid w:val="00CF15E3"/>
    <w:rsid w:val="00CF179C"/>
    <w:rsid w:val="00CF1BB4"/>
    <w:rsid w:val="00CF1CD4"/>
    <w:rsid w:val="00CF3060"/>
    <w:rsid w:val="00CF43B0"/>
    <w:rsid w:val="00CF4582"/>
    <w:rsid w:val="00CF46DF"/>
    <w:rsid w:val="00CF4BCB"/>
    <w:rsid w:val="00CF4CA8"/>
    <w:rsid w:val="00CF4E8C"/>
    <w:rsid w:val="00CF4F1B"/>
    <w:rsid w:val="00CF4F28"/>
    <w:rsid w:val="00CF5845"/>
    <w:rsid w:val="00CF5CC5"/>
    <w:rsid w:val="00CF6015"/>
    <w:rsid w:val="00CF6097"/>
    <w:rsid w:val="00CF6EFC"/>
    <w:rsid w:val="00D00417"/>
    <w:rsid w:val="00D00782"/>
    <w:rsid w:val="00D0126D"/>
    <w:rsid w:val="00D012A9"/>
    <w:rsid w:val="00D0132B"/>
    <w:rsid w:val="00D01B35"/>
    <w:rsid w:val="00D01CAA"/>
    <w:rsid w:val="00D01CD2"/>
    <w:rsid w:val="00D0200A"/>
    <w:rsid w:val="00D02134"/>
    <w:rsid w:val="00D02277"/>
    <w:rsid w:val="00D02B8B"/>
    <w:rsid w:val="00D02FB7"/>
    <w:rsid w:val="00D030C4"/>
    <w:rsid w:val="00D03131"/>
    <w:rsid w:val="00D031E8"/>
    <w:rsid w:val="00D039EC"/>
    <w:rsid w:val="00D03AF9"/>
    <w:rsid w:val="00D03B19"/>
    <w:rsid w:val="00D03D80"/>
    <w:rsid w:val="00D041C8"/>
    <w:rsid w:val="00D0476F"/>
    <w:rsid w:val="00D04C18"/>
    <w:rsid w:val="00D04D2A"/>
    <w:rsid w:val="00D05379"/>
    <w:rsid w:val="00D05385"/>
    <w:rsid w:val="00D057A5"/>
    <w:rsid w:val="00D05CF9"/>
    <w:rsid w:val="00D05DFD"/>
    <w:rsid w:val="00D0614F"/>
    <w:rsid w:val="00D068D0"/>
    <w:rsid w:val="00D06921"/>
    <w:rsid w:val="00D06AD2"/>
    <w:rsid w:val="00D06EE3"/>
    <w:rsid w:val="00D07339"/>
    <w:rsid w:val="00D073E4"/>
    <w:rsid w:val="00D07775"/>
    <w:rsid w:val="00D07889"/>
    <w:rsid w:val="00D07B93"/>
    <w:rsid w:val="00D07CA1"/>
    <w:rsid w:val="00D07FAC"/>
    <w:rsid w:val="00D1059F"/>
    <w:rsid w:val="00D10783"/>
    <w:rsid w:val="00D10C3C"/>
    <w:rsid w:val="00D10EEC"/>
    <w:rsid w:val="00D10F6A"/>
    <w:rsid w:val="00D11225"/>
    <w:rsid w:val="00D116FE"/>
    <w:rsid w:val="00D11709"/>
    <w:rsid w:val="00D1183E"/>
    <w:rsid w:val="00D118E0"/>
    <w:rsid w:val="00D12066"/>
    <w:rsid w:val="00D1233B"/>
    <w:rsid w:val="00D123DE"/>
    <w:rsid w:val="00D12611"/>
    <w:rsid w:val="00D12824"/>
    <w:rsid w:val="00D1287C"/>
    <w:rsid w:val="00D12BFD"/>
    <w:rsid w:val="00D132AB"/>
    <w:rsid w:val="00D1338E"/>
    <w:rsid w:val="00D13B87"/>
    <w:rsid w:val="00D14337"/>
    <w:rsid w:val="00D1457F"/>
    <w:rsid w:val="00D14C9F"/>
    <w:rsid w:val="00D14E1B"/>
    <w:rsid w:val="00D14F73"/>
    <w:rsid w:val="00D14F8A"/>
    <w:rsid w:val="00D15128"/>
    <w:rsid w:val="00D15176"/>
    <w:rsid w:val="00D151FF"/>
    <w:rsid w:val="00D152A9"/>
    <w:rsid w:val="00D15C23"/>
    <w:rsid w:val="00D15C59"/>
    <w:rsid w:val="00D15D48"/>
    <w:rsid w:val="00D15D86"/>
    <w:rsid w:val="00D15ECE"/>
    <w:rsid w:val="00D15F29"/>
    <w:rsid w:val="00D15FE6"/>
    <w:rsid w:val="00D1662D"/>
    <w:rsid w:val="00D1688D"/>
    <w:rsid w:val="00D16BA2"/>
    <w:rsid w:val="00D17CE1"/>
    <w:rsid w:val="00D17F36"/>
    <w:rsid w:val="00D20800"/>
    <w:rsid w:val="00D208D7"/>
    <w:rsid w:val="00D2117F"/>
    <w:rsid w:val="00D215E1"/>
    <w:rsid w:val="00D21B6A"/>
    <w:rsid w:val="00D21D55"/>
    <w:rsid w:val="00D22042"/>
    <w:rsid w:val="00D225F7"/>
    <w:rsid w:val="00D22778"/>
    <w:rsid w:val="00D22FCB"/>
    <w:rsid w:val="00D230FB"/>
    <w:rsid w:val="00D231C5"/>
    <w:rsid w:val="00D232B8"/>
    <w:rsid w:val="00D2395C"/>
    <w:rsid w:val="00D23A44"/>
    <w:rsid w:val="00D23B86"/>
    <w:rsid w:val="00D24838"/>
    <w:rsid w:val="00D24A02"/>
    <w:rsid w:val="00D24ABC"/>
    <w:rsid w:val="00D24E91"/>
    <w:rsid w:val="00D2521D"/>
    <w:rsid w:val="00D255F8"/>
    <w:rsid w:val="00D2595E"/>
    <w:rsid w:val="00D25E89"/>
    <w:rsid w:val="00D25F9D"/>
    <w:rsid w:val="00D26102"/>
    <w:rsid w:val="00D262B4"/>
    <w:rsid w:val="00D26940"/>
    <w:rsid w:val="00D26C53"/>
    <w:rsid w:val="00D26F6B"/>
    <w:rsid w:val="00D273D9"/>
    <w:rsid w:val="00D27DBF"/>
    <w:rsid w:val="00D27E35"/>
    <w:rsid w:val="00D30171"/>
    <w:rsid w:val="00D30859"/>
    <w:rsid w:val="00D30E7E"/>
    <w:rsid w:val="00D3103E"/>
    <w:rsid w:val="00D317CE"/>
    <w:rsid w:val="00D317DA"/>
    <w:rsid w:val="00D319F3"/>
    <w:rsid w:val="00D31B21"/>
    <w:rsid w:val="00D31FEC"/>
    <w:rsid w:val="00D32993"/>
    <w:rsid w:val="00D32E66"/>
    <w:rsid w:val="00D333C7"/>
    <w:rsid w:val="00D3342A"/>
    <w:rsid w:val="00D33568"/>
    <w:rsid w:val="00D338CA"/>
    <w:rsid w:val="00D339D8"/>
    <w:rsid w:val="00D33A4B"/>
    <w:rsid w:val="00D33C32"/>
    <w:rsid w:val="00D33C5A"/>
    <w:rsid w:val="00D33C88"/>
    <w:rsid w:val="00D33E90"/>
    <w:rsid w:val="00D34501"/>
    <w:rsid w:val="00D34DD1"/>
    <w:rsid w:val="00D34E61"/>
    <w:rsid w:val="00D34F23"/>
    <w:rsid w:val="00D3504E"/>
    <w:rsid w:val="00D35231"/>
    <w:rsid w:val="00D35553"/>
    <w:rsid w:val="00D35913"/>
    <w:rsid w:val="00D35C48"/>
    <w:rsid w:val="00D35CA1"/>
    <w:rsid w:val="00D361BD"/>
    <w:rsid w:val="00D370B4"/>
    <w:rsid w:val="00D37485"/>
    <w:rsid w:val="00D3786A"/>
    <w:rsid w:val="00D378AF"/>
    <w:rsid w:val="00D37B20"/>
    <w:rsid w:val="00D37DFC"/>
    <w:rsid w:val="00D37F88"/>
    <w:rsid w:val="00D40212"/>
    <w:rsid w:val="00D404AA"/>
    <w:rsid w:val="00D40932"/>
    <w:rsid w:val="00D40998"/>
    <w:rsid w:val="00D40E04"/>
    <w:rsid w:val="00D40F7F"/>
    <w:rsid w:val="00D4129A"/>
    <w:rsid w:val="00D412EB"/>
    <w:rsid w:val="00D41446"/>
    <w:rsid w:val="00D41697"/>
    <w:rsid w:val="00D41A83"/>
    <w:rsid w:val="00D41B4D"/>
    <w:rsid w:val="00D42196"/>
    <w:rsid w:val="00D4243C"/>
    <w:rsid w:val="00D42A65"/>
    <w:rsid w:val="00D42B65"/>
    <w:rsid w:val="00D430A7"/>
    <w:rsid w:val="00D43241"/>
    <w:rsid w:val="00D43803"/>
    <w:rsid w:val="00D43DA9"/>
    <w:rsid w:val="00D43DDD"/>
    <w:rsid w:val="00D44063"/>
    <w:rsid w:val="00D440A4"/>
    <w:rsid w:val="00D443B3"/>
    <w:rsid w:val="00D44790"/>
    <w:rsid w:val="00D447B1"/>
    <w:rsid w:val="00D44AB1"/>
    <w:rsid w:val="00D44BC7"/>
    <w:rsid w:val="00D44C29"/>
    <w:rsid w:val="00D44D2F"/>
    <w:rsid w:val="00D44E5C"/>
    <w:rsid w:val="00D451C9"/>
    <w:rsid w:val="00D45772"/>
    <w:rsid w:val="00D4578A"/>
    <w:rsid w:val="00D45833"/>
    <w:rsid w:val="00D45985"/>
    <w:rsid w:val="00D45B9B"/>
    <w:rsid w:val="00D45F76"/>
    <w:rsid w:val="00D46009"/>
    <w:rsid w:val="00D468D8"/>
    <w:rsid w:val="00D4783E"/>
    <w:rsid w:val="00D47E32"/>
    <w:rsid w:val="00D5011A"/>
    <w:rsid w:val="00D50DCF"/>
    <w:rsid w:val="00D51151"/>
    <w:rsid w:val="00D51499"/>
    <w:rsid w:val="00D515EF"/>
    <w:rsid w:val="00D51C2E"/>
    <w:rsid w:val="00D51EB7"/>
    <w:rsid w:val="00D52183"/>
    <w:rsid w:val="00D525D0"/>
    <w:rsid w:val="00D526E1"/>
    <w:rsid w:val="00D52BBA"/>
    <w:rsid w:val="00D52E61"/>
    <w:rsid w:val="00D53764"/>
    <w:rsid w:val="00D5376E"/>
    <w:rsid w:val="00D53BE7"/>
    <w:rsid w:val="00D53E1A"/>
    <w:rsid w:val="00D53EFD"/>
    <w:rsid w:val="00D54188"/>
    <w:rsid w:val="00D5436F"/>
    <w:rsid w:val="00D54A3B"/>
    <w:rsid w:val="00D54E08"/>
    <w:rsid w:val="00D550E1"/>
    <w:rsid w:val="00D55292"/>
    <w:rsid w:val="00D55451"/>
    <w:rsid w:val="00D5553B"/>
    <w:rsid w:val="00D558F3"/>
    <w:rsid w:val="00D55CD9"/>
    <w:rsid w:val="00D56C48"/>
    <w:rsid w:val="00D5705E"/>
    <w:rsid w:val="00D573F2"/>
    <w:rsid w:val="00D60436"/>
    <w:rsid w:val="00D604DB"/>
    <w:rsid w:val="00D6058A"/>
    <w:rsid w:val="00D60764"/>
    <w:rsid w:val="00D6095A"/>
    <w:rsid w:val="00D60D54"/>
    <w:rsid w:val="00D60E2F"/>
    <w:rsid w:val="00D61148"/>
    <w:rsid w:val="00D617D9"/>
    <w:rsid w:val="00D61A64"/>
    <w:rsid w:val="00D61A87"/>
    <w:rsid w:val="00D61BB8"/>
    <w:rsid w:val="00D620C6"/>
    <w:rsid w:val="00D62666"/>
    <w:rsid w:val="00D62796"/>
    <w:rsid w:val="00D629EB"/>
    <w:rsid w:val="00D62D47"/>
    <w:rsid w:val="00D63092"/>
    <w:rsid w:val="00D631DB"/>
    <w:rsid w:val="00D63472"/>
    <w:rsid w:val="00D63887"/>
    <w:rsid w:val="00D63A55"/>
    <w:rsid w:val="00D63B5D"/>
    <w:rsid w:val="00D63E5F"/>
    <w:rsid w:val="00D63F93"/>
    <w:rsid w:val="00D64246"/>
    <w:rsid w:val="00D643A0"/>
    <w:rsid w:val="00D64663"/>
    <w:rsid w:val="00D64AD6"/>
    <w:rsid w:val="00D64FD7"/>
    <w:rsid w:val="00D65098"/>
    <w:rsid w:val="00D6542B"/>
    <w:rsid w:val="00D6564D"/>
    <w:rsid w:val="00D65785"/>
    <w:rsid w:val="00D65A3F"/>
    <w:rsid w:val="00D66981"/>
    <w:rsid w:val="00D6698D"/>
    <w:rsid w:val="00D66AA6"/>
    <w:rsid w:val="00D66E3A"/>
    <w:rsid w:val="00D66E96"/>
    <w:rsid w:val="00D66F15"/>
    <w:rsid w:val="00D6750F"/>
    <w:rsid w:val="00D67564"/>
    <w:rsid w:val="00D70E36"/>
    <w:rsid w:val="00D71324"/>
    <w:rsid w:val="00D716F1"/>
    <w:rsid w:val="00D71B0A"/>
    <w:rsid w:val="00D71D33"/>
    <w:rsid w:val="00D7237F"/>
    <w:rsid w:val="00D725DB"/>
    <w:rsid w:val="00D72956"/>
    <w:rsid w:val="00D7328C"/>
    <w:rsid w:val="00D73A02"/>
    <w:rsid w:val="00D73F93"/>
    <w:rsid w:val="00D74251"/>
    <w:rsid w:val="00D7456B"/>
    <w:rsid w:val="00D749E7"/>
    <w:rsid w:val="00D74EF1"/>
    <w:rsid w:val="00D753BE"/>
    <w:rsid w:val="00D753EB"/>
    <w:rsid w:val="00D7542F"/>
    <w:rsid w:val="00D754C5"/>
    <w:rsid w:val="00D757C2"/>
    <w:rsid w:val="00D75FE3"/>
    <w:rsid w:val="00D7653C"/>
    <w:rsid w:val="00D76636"/>
    <w:rsid w:val="00D76ACF"/>
    <w:rsid w:val="00D76B59"/>
    <w:rsid w:val="00D76B74"/>
    <w:rsid w:val="00D76BF7"/>
    <w:rsid w:val="00D7707D"/>
    <w:rsid w:val="00D770B7"/>
    <w:rsid w:val="00D77707"/>
    <w:rsid w:val="00D77762"/>
    <w:rsid w:val="00D779E2"/>
    <w:rsid w:val="00D80167"/>
    <w:rsid w:val="00D80782"/>
    <w:rsid w:val="00D8081B"/>
    <w:rsid w:val="00D80E46"/>
    <w:rsid w:val="00D81007"/>
    <w:rsid w:val="00D811A7"/>
    <w:rsid w:val="00D81472"/>
    <w:rsid w:val="00D81833"/>
    <w:rsid w:val="00D81A6F"/>
    <w:rsid w:val="00D81BC0"/>
    <w:rsid w:val="00D822BA"/>
    <w:rsid w:val="00D822D9"/>
    <w:rsid w:val="00D82394"/>
    <w:rsid w:val="00D82BEF"/>
    <w:rsid w:val="00D82E51"/>
    <w:rsid w:val="00D8303D"/>
    <w:rsid w:val="00D83199"/>
    <w:rsid w:val="00D8353B"/>
    <w:rsid w:val="00D83BDC"/>
    <w:rsid w:val="00D84712"/>
    <w:rsid w:val="00D84997"/>
    <w:rsid w:val="00D84A4A"/>
    <w:rsid w:val="00D84AB2"/>
    <w:rsid w:val="00D84BCF"/>
    <w:rsid w:val="00D84F06"/>
    <w:rsid w:val="00D850FA"/>
    <w:rsid w:val="00D8528F"/>
    <w:rsid w:val="00D8559F"/>
    <w:rsid w:val="00D85AE2"/>
    <w:rsid w:val="00D85BA7"/>
    <w:rsid w:val="00D85CC1"/>
    <w:rsid w:val="00D85DC9"/>
    <w:rsid w:val="00D86098"/>
    <w:rsid w:val="00D8630F"/>
    <w:rsid w:val="00D8631D"/>
    <w:rsid w:val="00D864E8"/>
    <w:rsid w:val="00D86964"/>
    <w:rsid w:val="00D86A7D"/>
    <w:rsid w:val="00D86B98"/>
    <w:rsid w:val="00D86F97"/>
    <w:rsid w:val="00D877BD"/>
    <w:rsid w:val="00D87E0B"/>
    <w:rsid w:val="00D87E9B"/>
    <w:rsid w:val="00D90067"/>
    <w:rsid w:val="00D903C4"/>
    <w:rsid w:val="00D9049E"/>
    <w:rsid w:val="00D907B7"/>
    <w:rsid w:val="00D90B83"/>
    <w:rsid w:val="00D91008"/>
    <w:rsid w:val="00D91193"/>
    <w:rsid w:val="00D915A2"/>
    <w:rsid w:val="00D91BE6"/>
    <w:rsid w:val="00D91BEC"/>
    <w:rsid w:val="00D91D85"/>
    <w:rsid w:val="00D926E3"/>
    <w:rsid w:val="00D92B9F"/>
    <w:rsid w:val="00D93130"/>
    <w:rsid w:val="00D93141"/>
    <w:rsid w:val="00D93300"/>
    <w:rsid w:val="00D934D3"/>
    <w:rsid w:val="00D9394F"/>
    <w:rsid w:val="00D93C9B"/>
    <w:rsid w:val="00D93E70"/>
    <w:rsid w:val="00D94193"/>
    <w:rsid w:val="00D942EA"/>
    <w:rsid w:val="00D94462"/>
    <w:rsid w:val="00D946D2"/>
    <w:rsid w:val="00D94C1D"/>
    <w:rsid w:val="00D95059"/>
    <w:rsid w:val="00D95067"/>
    <w:rsid w:val="00D9546B"/>
    <w:rsid w:val="00D95B02"/>
    <w:rsid w:val="00D95BC7"/>
    <w:rsid w:val="00D966F3"/>
    <w:rsid w:val="00D96AA0"/>
    <w:rsid w:val="00D96B10"/>
    <w:rsid w:val="00D9799E"/>
    <w:rsid w:val="00DA162D"/>
    <w:rsid w:val="00DA1A80"/>
    <w:rsid w:val="00DA1AEB"/>
    <w:rsid w:val="00DA20C4"/>
    <w:rsid w:val="00DA2494"/>
    <w:rsid w:val="00DA2712"/>
    <w:rsid w:val="00DA2825"/>
    <w:rsid w:val="00DA296C"/>
    <w:rsid w:val="00DA33DC"/>
    <w:rsid w:val="00DA344B"/>
    <w:rsid w:val="00DA35A8"/>
    <w:rsid w:val="00DA35CB"/>
    <w:rsid w:val="00DA3F4E"/>
    <w:rsid w:val="00DA4015"/>
    <w:rsid w:val="00DA42F1"/>
    <w:rsid w:val="00DA442D"/>
    <w:rsid w:val="00DA47B1"/>
    <w:rsid w:val="00DA4C7F"/>
    <w:rsid w:val="00DA4E67"/>
    <w:rsid w:val="00DA5060"/>
    <w:rsid w:val="00DA53CF"/>
    <w:rsid w:val="00DA560E"/>
    <w:rsid w:val="00DA572E"/>
    <w:rsid w:val="00DA58C2"/>
    <w:rsid w:val="00DA5A27"/>
    <w:rsid w:val="00DA5A52"/>
    <w:rsid w:val="00DA5B06"/>
    <w:rsid w:val="00DA6057"/>
    <w:rsid w:val="00DA6218"/>
    <w:rsid w:val="00DA635B"/>
    <w:rsid w:val="00DA6362"/>
    <w:rsid w:val="00DA67FC"/>
    <w:rsid w:val="00DA6D50"/>
    <w:rsid w:val="00DA75CC"/>
    <w:rsid w:val="00DA76D9"/>
    <w:rsid w:val="00DA77FC"/>
    <w:rsid w:val="00DA7A6E"/>
    <w:rsid w:val="00DA7AE9"/>
    <w:rsid w:val="00DA7B03"/>
    <w:rsid w:val="00DA7D36"/>
    <w:rsid w:val="00DA7FBA"/>
    <w:rsid w:val="00DB07BD"/>
    <w:rsid w:val="00DB083E"/>
    <w:rsid w:val="00DB096F"/>
    <w:rsid w:val="00DB0E07"/>
    <w:rsid w:val="00DB1157"/>
    <w:rsid w:val="00DB1173"/>
    <w:rsid w:val="00DB11E2"/>
    <w:rsid w:val="00DB12EF"/>
    <w:rsid w:val="00DB1482"/>
    <w:rsid w:val="00DB1ACE"/>
    <w:rsid w:val="00DB1C99"/>
    <w:rsid w:val="00DB1D5F"/>
    <w:rsid w:val="00DB1FBE"/>
    <w:rsid w:val="00DB22C5"/>
    <w:rsid w:val="00DB24F4"/>
    <w:rsid w:val="00DB26D3"/>
    <w:rsid w:val="00DB2E10"/>
    <w:rsid w:val="00DB33F2"/>
    <w:rsid w:val="00DB397D"/>
    <w:rsid w:val="00DB3A32"/>
    <w:rsid w:val="00DB3B4C"/>
    <w:rsid w:val="00DB3B9C"/>
    <w:rsid w:val="00DB405A"/>
    <w:rsid w:val="00DB4C2D"/>
    <w:rsid w:val="00DB4D6E"/>
    <w:rsid w:val="00DB4E0A"/>
    <w:rsid w:val="00DB57B3"/>
    <w:rsid w:val="00DB5862"/>
    <w:rsid w:val="00DB5A1E"/>
    <w:rsid w:val="00DB5EB3"/>
    <w:rsid w:val="00DB5F39"/>
    <w:rsid w:val="00DB61B7"/>
    <w:rsid w:val="00DB6214"/>
    <w:rsid w:val="00DB63E3"/>
    <w:rsid w:val="00DB6882"/>
    <w:rsid w:val="00DB6C65"/>
    <w:rsid w:val="00DB6D95"/>
    <w:rsid w:val="00DB6ECD"/>
    <w:rsid w:val="00DB6FF7"/>
    <w:rsid w:val="00DB71F6"/>
    <w:rsid w:val="00DB7544"/>
    <w:rsid w:val="00DB7C73"/>
    <w:rsid w:val="00DB7D7B"/>
    <w:rsid w:val="00DB7F23"/>
    <w:rsid w:val="00DB7F3F"/>
    <w:rsid w:val="00DC03BB"/>
    <w:rsid w:val="00DC0761"/>
    <w:rsid w:val="00DC0D4B"/>
    <w:rsid w:val="00DC108F"/>
    <w:rsid w:val="00DC14E0"/>
    <w:rsid w:val="00DC1630"/>
    <w:rsid w:val="00DC19C3"/>
    <w:rsid w:val="00DC1B60"/>
    <w:rsid w:val="00DC279A"/>
    <w:rsid w:val="00DC2A1C"/>
    <w:rsid w:val="00DC2EBA"/>
    <w:rsid w:val="00DC3087"/>
    <w:rsid w:val="00DC31DC"/>
    <w:rsid w:val="00DC372B"/>
    <w:rsid w:val="00DC38B1"/>
    <w:rsid w:val="00DC38BD"/>
    <w:rsid w:val="00DC3AFA"/>
    <w:rsid w:val="00DC3B4A"/>
    <w:rsid w:val="00DC3C03"/>
    <w:rsid w:val="00DC4087"/>
    <w:rsid w:val="00DC419F"/>
    <w:rsid w:val="00DC4504"/>
    <w:rsid w:val="00DC4AED"/>
    <w:rsid w:val="00DC4F83"/>
    <w:rsid w:val="00DC5100"/>
    <w:rsid w:val="00DC571C"/>
    <w:rsid w:val="00DC5F6E"/>
    <w:rsid w:val="00DC62D6"/>
    <w:rsid w:val="00DC630F"/>
    <w:rsid w:val="00DC63BC"/>
    <w:rsid w:val="00DC6605"/>
    <w:rsid w:val="00DC6D0B"/>
    <w:rsid w:val="00DC6E1E"/>
    <w:rsid w:val="00DC717A"/>
    <w:rsid w:val="00DC75B7"/>
    <w:rsid w:val="00DD056C"/>
    <w:rsid w:val="00DD098A"/>
    <w:rsid w:val="00DD0A0C"/>
    <w:rsid w:val="00DD0B9A"/>
    <w:rsid w:val="00DD0BFD"/>
    <w:rsid w:val="00DD0E5A"/>
    <w:rsid w:val="00DD1061"/>
    <w:rsid w:val="00DD116A"/>
    <w:rsid w:val="00DD2061"/>
    <w:rsid w:val="00DD23AF"/>
    <w:rsid w:val="00DD25A1"/>
    <w:rsid w:val="00DD271D"/>
    <w:rsid w:val="00DD27BC"/>
    <w:rsid w:val="00DD2BEA"/>
    <w:rsid w:val="00DD2DE3"/>
    <w:rsid w:val="00DD2FFC"/>
    <w:rsid w:val="00DD3449"/>
    <w:rsid w:val="00DD3524"/>
    <w:rsid w:val="00DD3887"/>
    <w:rsid w:val="00DD3C23"/>
    <w:rsid w:val="00DD3C6E"/>
    <w:rsid w:val="00DD3F0F"/>
    <w:rsid w:val="00DD4125"/>
    <w:rsid w:val="00DD55C6"/>
    <w:rsid w:val="00DD5992"/>
    <w:rsid w:val="00DD5D63"/>
    <w:rsid w:val="00DD5F86"/>
    <w:rsid w:val="00DD6064"/>
    <w:rsid w:val="00DD6117"/>
    <w:rsid w:val="00DD61E6"/>
    <w:rsid w:val="00DD6627"/>
    <w:rsid w:val="00DD696C"/>
    <w:rsid w:val="00DD6C17"/>
    <w:rsid w:val="00DD743B"/>
    <w:rsid w:val="00DD7462"/>
    <w:rsid w:val="00DD7A0E"/>
    <w:rsid w:val="00DD7E80"/>
    <w:rsid w:val="00DD7F15"/>
    <w:rsid w:val="00DD7F5D"/>
    <w:rsid w:val="00DD7FB4"/>
    <w:rsid w:val="00DE0066"/>
    <w:rsid w:val="00DE01C1"/>
    <w:rsid w:val="00DE1053"/>
    <w:rsid w:val="00DE15AA"/>
    <w:rsid w:val="00DE16B8"/>
    <w:rsid w:val="00DE172A"/>
    <w:rsid w:val="00DE1743"/>
    <w:rsid w:val="00DE21FB"/>
    <w:rsid w:val="00DE2380"/>
    <w:rsid w:val="00DE2745"/>
    <w:rsid w:val="00DE2796"/>
    <w:rsid w:val="00DE28AF"/>
    <w:rsid w:val="00DE290A"/>
    <w:rsid w:val="00DE2A6E"/>
    <w:rsid w:val="00DE2E88"/>
    <w:rsid w:val="00DE3380"/>
    <w:rsid w:val="00DE3486"/>
    <w:rsid w:val="00DE3492"/>
    <w:rsid w:val="00DE3AF5"/>
    <w:rsid w:val="00DE3B0C"/>
    <w:rsid w:val="00DE3E4E"/>
    <w:rsid w:val="00DE3F45"/>
    <w:rsid w:val="00DE427A"/>
    <w:rsid w:val="00DE43F5"/>
    <w:rsid w:val="00DE47AE"/>
    <w:rsid w:val="00DE48D9"/>
    <w:rsid w:val="00DE51B8"/>
    <w:rsid w:val="00DE522E"/>
    <w:rsid w:val="00DE571A"/>
    <w:rsid w:val="00DE59F4"/>
    <w:rsid w:val="00DE5AD2"/>
    <w:rsid w:val="00DE5B2F"/>
    <w:rsid w:val="00DE60FF"/>
    <w:rsid w:val="00DE61EA"/>
    <w:rsid w:val="00DE63E0"/>
    <w:rsid w:val="00DE688D"/>
    <w:rsid w:val="00DE6A9C"/>
    <w:rsid w:val="00DE6BD7"/>
    <w:rsid w:val="00DE6E51"/>
    <w:rsid w:val="00DE6F29"/>
    <w:rsid w:val="00DE707D"/>
    <w:rsid w:val="00DE709B"/>
    <w:rsid w:val="00DE71A6"/>
    <w:rsid w:val="00DE7547"/>
    <w:rsid w:val="00DE77C5"/>
    <w:rsid w:val="00DE7B5D"/>
    <w:rsid w:val="00DF0080"/>
    <w:rsid w:val="00DF0221"/>
    <w:rsid w:val="00DF03AA"/>
    <w:rsid w:val="00DF0540"/>
    <w:rsid w:val="00DF068D"/>
    <w:rsid w:val="00DF0CA9"/>
    <w:rsid w:val="00DF0F3B"/>
    <w:rsid w:val="00DF1464"/>
    <w:rsid w:val="00DF156C"/>
    <w:rsid w:val="00DF17C9"/>
    <w:rsid w:val="00DF1BCA"/>
    <w:rsid w:val="00DF2425"/>
    <w:rsid w:val="00DF2CC6"/>
    <w:rsid w:val="00DF2D8A"/>
    <w:rsid w:val="00DF2E0D"/>
    <w:rsid w:val="00DF2F1D"/>
    <w:rsid w:val="00DF31A6"/>
    <w:rsid w:val="00DF34C1"/>
    <w:rsid w:val="00DF34D3"/>
    <w:rsid w:val="00DF39BE"/>
    <w:rsid w:val="00DF3C6E"/>
    <w:rsid w:val="00DF3DAD"/>
    <w:rsid w:val="00DF44AE"/>
    <w:rsid w:val="00DF44ED"/>
    <w:rsid w:val="00DF5093"/>
    <w:rsid w:val="00DF5668"/>
    <w:rsid w:val="00DF5874"/>
    <w:rsid w:val="00DF58AD"/>
    <w:rsid w:val="00DF5DFC"/>
    <w:rsid w:val="00DF6045"/>
    <w:rsid w:val="00DF647B"/>
    <w:rsid w:val="00DF67F5"/>
    <w:rsid w:val="00DF7047"/>
    <w:rsid w:val="00DF7061"/>
    <w:rsid w:val="00DF7186"/>
    <w:rsid w:val="00DF71BC"/>
    <w:rsid w:val="00DF7C1F"/>
    <w:rsid w:val="00DF7C3D"/>
    <w:rsid w:val="00E0022E"/>
    <w:rsid w:val="00E00273"/>
    <w:rsid w:val="00E002A3"/>
    <w:rsid w:val="00E0031F"/>
    <w:rsid w:val="00E00A95"/>
    <w:rsid w:val="00E00D17"/>
    <w:rsid w:val="00E00D5E"/>
    <w:rsid w:val="00E015FE"/>
    <w:rsid w:val="00E017EA"/>
    <w:rsid w:val="00E023EE"/>
    <w:rsid w:val="00E027E8"/>
    <w:rsid w:val="00E028D7"/>
    <w:rsid w:val="00E02D45"/>
    <w:rsid w:val="00E02F6A"/>
    <w:rsid w:val="00E036D0"/>
    <w:rsid w:val="00E0372F"/>
    <w:rsid w:val="00E03A16"/>
    <w:rsid w:val="00E0428C"/>
    <w:rsid w:val="00E0437A"/>
    <w:rsid w:val="00E044D7"/>
    <w:rsid w:val="00E04893"/>
    <w:rsid w:val="00E04FFA"/>
    <w:rsid w:val="00E050EB"/>
    <w:rsid w:val="00E0511F"/>
    <w:rsid w:val="00E0550A"/>
    <w:rsid w:val="00E0554B"/>
    <w:rsid w:val="00E058BF"/>
    <w:rsid w:val="00E05A84"/>
    <w:rsid w:val="00E05CCA"/>
    <w:rsid w:val="00E05D1A"/>
    <w:rsid w:val="00E06435"/>
    <w:rsid w:val="00E06CCE"/>
    <w:rsid w:val="00E0773F"/>
    <w:rsid w:val="00E07982"/>
    <w:rsid w:val="00E07C6E"/>
    <w:rsid w:val="00E07F97"/>
    <w:rsid w:val="00E10029"/>
    <w:rsid w:val="00E100C8"/>
    <w:rsid w:val="00E101B4"/>
    <w:rsid w:val="00E10257"/>
    <w:rsid w:val="00E10F7C"/>
    <w:rsid w:val="00E11298"/>
    <w:rsid w:val="00E11325"/>
    <w:rsid w:val="00E11445"/>
    <w:rsid w:val="00E11599"/>
    <w:rsid w:val="00E1162C"/>
    <w:rsid w:val="00E11A45"/>
    <w:rsid w:val="00E11DE0"/>
    <w:rsid w:val="00E11FE3"/>
    <w:rsid w:val="00E122BF"/>
    <w:rsid w:val="00E125CB"/>
    <w:rsid w:val="00E127E6"/>
    <w:rsid w:val="00E12C60"/>
    <w:rsid w:val="00E12C71"/>
    <w:rsid w:val="00E12ED7"/>
    <w:rsid w:val="00E1308B"/>
    <w:rsid w:val="00E13349"/>
    <w:rsid w:val="00E1335D"/>
    <w:rsid w:val="00E13503"/>
    <w:rsid w:val="00E1389B"/>
    <w:rsid w:val="00E1397B"/>
    <w:rsid w:val="00E13B4A"/>
    <w:rsid w:val="00E13E12"/>
    <w:rsid w:val="00E13EC9"/>
    <w:rsid w:val="00E14597"/>
    <w:rsid w:val="00E1465C"/>
    <w:rsid w:val="00E14F67"/>
    <w:rsid w:val="00E1503A"/>
    <w:rsid w:val="00E1510D"/>
    <w:rsid w:val="00E153B2"/>
    <w:rsid w:val="00E15508"/>
    <w:rsid w:val="00E156AA"/>
    <w:rsid w:val="00E15CB2"/>
    <w:rsid w:val="00E160F7"/>
    <w:rsid w:val="00E165C2"/>
    <w:rsid w:val="00E165C7"/>
    <w:rsid w:val="00E16629"/>
    <w:rsid w:val="00E166A5"/>
    <w:rsid w:val="00E166F3"/>
    <w:rsid w:val="00E16874"/>
    <w:rsid w:val="00E16A8D"/>
    <w:rsid w:val="00E16B19"/>
    <w:rsid w:val="00E16D61"/>
    <w:rsid w:val="00E1703A"/>
    <w:rsid w:val="00E172D7"/>
    <w:rsid w:val="00E1758A"/>
    <w:rsid w:val="00E17725"/>
    <w:rsid w:val="00E17867"/>
    <w:rsid w:val="00E17A0D"/>
    <w:rsid w:val="00E17F75"/>
    <w:rsid w:val="00E201EC"/>
    <w:rsid w:val="00E20250"/>
    <w:rsid w:val="00E20624"/>
    <w:rsid w:val="00E20941"/>
    <w:rsid w:val="00E209C9"/>
    <w:rsid w:val="00E20C73"/>
    <w:rsid w:val="00E21807"/>
    <w:rsid w:val="00E21D33"/>
    <w:rsid w:val="00E2361E"/>
    <w:rsid w:val="00E238C3"/>
    <w:rsid w:val="00E23BC0"/>
    <w:rsid w:val="00E23C07"/>
    <w:rsid w:val="00E23CF0"/>
    <w:rsid w:val="00E23DAD"/>
    <w:rsid w:val="00E245A0"/>
    <w:rsid w:val="00E2473B"/>
    <w:rsid w:val="00E24F2B"/>
    <w:rsid w:val="00E24FFD"/>
    <w:rsid w:val="00E25A0C"/>
    <w:rsid w:val="00E25C09"/>
    <w:rsid w:val="00E26350"/>
    <w:rsid w:val="00E2667F"/>
    <w:rsid w:val="00E26943"/>
    <w:rsid w:val="00E271FC"/>
    <w:rsid w:val="00E2777E"/>
    <w:rsid w:val="00E277EB"/>
    <w:rsid w:val="00E2782B"/>
    <w:rsid w:val="00E27B4B"/>
    <w:rsid w:val="00E27F77"/>
    <w:rsid w:val="00E30825"/>
    <w:rsid w:val="00E30C05"/>
    <w:rsid w:val="00E31174"/>
    <w:rsid w:val="00E313FD"/>
    <w:rsid w:val="00E317AF"/>
    <w:rsid w:val="00E319C5"/>
    <w:rsid w:val="00E3210B"/>
    <w:rsid w:val="00E3277A"/>
    <w:rsid w:val="00E32781"/>
    <w:rsid w:val="00E32A9C"/>
    <w:rsid w:val="00E32E1A"/>
    <w:rsid w:val="00E331AE"/>
    <w:rsid w:val="00E334A3"/>
    <w:rsid w:val="00E337C5"/>
    <w:rsid w:val="00E3384D"/>
    <w:rsid w:val="00E33F21"/>
    <w:rsid w:val="00E34470"/>
    <w:rsid w:val="00E34775"/>
    <w:rsid w:val="00E34DBB"/>
    <w:rsid w:val="00E35268"/>
    <w:rsid w:val="00E352FF"/>
    <w:rsid w:val="00E35463"/>
    <w:rsid w:val="00E3625D"/>
    <w:rsid w:val="00E368FC"/>
    <w:rsid w:val="00E36F48"/>
    <w:rsid w:val="00E371A3"/>
    <w:rsid w:val="00E37618"/>
    <w:rsid w:val="00E37CBE"/>
    <w:rsid w:val="00E4013E"/>
    <w:rsid w:val="00E402FF"/>
    <w:rsid w:val="00E4077E"/>
    <w:rsid w:val="00E409B4"/>
    <w:rsid w:val="00E40D05"/>
    <w:rsid w:val="00E40F17"/>
    <w:rsid w:val="00E4147F"/>
    <w:rsid w:val="00E4151A"/>
    <w:rsid w:val="00E416CE"/>
    <w:rsid w:val="00E416EE"/>
    <w:rsid w:val="00E41701"/>
    <w:rsid w:val="00E4208D"/>
    <w:rsid w:val="00E426D0"/>
    <w:rsid w:val="00E42725"/>
    <w:rsid w:val="00E4278F"/>
    <w:rsid w:val="00E42892"/>
    <w:rsid w:val="00E428EB"/>
    <w:rsid w:val="00E430B8"/>
    <w:rsid w:val="00E4319E"/>
    <w:rsid w:val="00E43667"/>
    <w:rsid w:val="00E4368A"/>
    <w:rsid w:val="00E43D6B"/>
    <w:rsid w:val="00E444F2"/>
    <w:rsid w:val="00E448B6"/>
    <w:rsid w:val="00E44D07"/>
    <w:rsid w:val="00E45110"/>
    <w:rsid w:val="00E451BB"/>
    <w:rsid w:val="00E4533D"/>
    <w:rsid w:val="00E45375"/>
    <w:rsid w:val="00E456BF"/>
    <w:rsid w:val="00E45845"/>
    <w:rsid w:val="00E45B1F"/>
    <w:rsid w:val="00E45C91"/>
    <w:rsid w:val="00E46294"/>
    <w:rsid w:val="00E467B7"/>
    <w:rsid w:val="00E46B97"/>
    <w:rsid w:val="00E46BC4"/>
    <w:rsid w:val="00E46F5B"/>
    <w:rsid w:val="00E470C6"/>
    <w:rsid w:val="00E479EC"/>
    <w:rsid w:val="00E47A17"/>
    <w:rsid w:val="00E47A6F"/>
    <w:rsid w:val="00E47B36"/>
    <w:rsid w:val="00E501EB"/>
    <w:rsid w:val="00E50216"/>
    <w:rsid w:val="00E50520"/>
    <w:rsid w:val="00E5061F"/>
    <w:rsid w:val="00E50800"/>
    <w:rsid w:val="00E509E0"/>
    <w:rsid w:val="00E50BC9"/>
    <w:rsid w:val="00E5146A"/>
    <w:rsid w:val="00E514DE"/>
    <w:rsid w:val="00E51591"/>
    <w:rsid w:val="00E5174E"/>
    <w:rsid w:val="00E5194E"/>
    <w:rsid w:val="00E51C96"/>
    <w:rsid w:val="00E52002"/>
    <w:rsid w:val="00E524EF"/>
    <w:rsid w:val="00E52501"/>
    <w:rsid w:val="00E526BA"/>
    <w:rsid w:val="00E526D1"/>
    <w:rsid w:val="00E534C0"/>
    <w:rsid w:val="00E53A50"/>
    <w:rsid w:val="00E53B1F"/>
    <w:rsid w:val="00E53C13"/>
    <w:rsid w:val="00E53DD2"/>
    <w:rsid w:val="00E53F6E"/>
    <w:rsid w:val="00E54341"/>
    <w:rsid w:val="00E545AA"/>
    <w:rsid w:val="00E54606"/>
    <w:rsid w:val="00E54677"/>
    <w:rsid w:val="00E547FD"/>
    <w:rsid w:val="00E54CDC"/>
    <w:rsid w:val="00E54FC1"/>
    <w:rsid w:val="00E551C1"/>
    <w:rsid w:val="00E551E1"/>
    <w:rsid w:val="00E55E24"/>
    <w:rsid w:val="00E5692A"/>
    <w:rsid w:val="00E569BA"/>
    <w:rsid w:val="00E56BD1"/>
    <w:rsid w:val="00E56D95"/>
    <w:rsid w:val="00E570A0"/>
    <w:rsid w:val="00E5721B"/>
    <w:rsid w:val="00E572A7"/>
    <w:rsid w:val="00E5779D"/>
    <w:rsid w:val="00E578DD"/>
    <w:rsid w:val="00E57B50"/>
    <w:rsid w:val="00E604FD"/>
    <w:rsid w:val="00E6055F"/>
    <w:rsid w:val="00E60801"/>
    <w:rsid w:val="00E60CA0"/>
    <w:rsid w:val="00E610C8"/>
    <w:rsid w:val="00E6182B"/>
    <w:rsid w:val="00E61BD7"/>
    <w:rsid w:val="00E61CF6"/>
    <w:rsid w:val="00E62075"/>
    <w:rsid w:val="00E621CE"/>
    <w:rsid w:val="00E6228D"/>
    <w:rsid w:val="00E62B9A"/>
    <w:rsid w:val="00E62BC3"/>
    <w:rsid w:val="00E62E65"/>
    <w:rsid w:val="00E633A5"/>
    <w:rsid w:val="00E6378B"/>
    <w:rsid w:val="00E637F6"/>
    <w:rsid w:val="00E6403B"/>
    <w:rsid w:val="00E64409"/>
    <w:rsid w:val="00E64B65"/>
    <w:rsid w:val="00E64BBA"/>
    <w:rsid w:val="00E64F1D"/>
    <w:rsid w:val="00E652CF"/>
    <w:rsid w:val="00E652DF"/>
    <w:rsid w:val="00E65325"/>
    <w:rsid w:val="00E655C2"/>
    <w:rsid w:val="00E65E35"/>
    <w:rsid w:val="00E6656A"/>
    <w:rsid w:val="00E665E1"/>
    <w:rsid w:val="00E6674D"/>
    <w:rsid w:val="00E668EC"/>
    <w:rsid w:val="00E66B34"/>
    <w:rsid w:val="00E66D0B"/>
    <w:rsid w:val="00E678A3"/>
    <w:rsid w:val="00E67D36"/>
    <w:rsid w:val="00E67EBC"/>
    <w:rsid w:val="00E70189"/>
    <w:rsid w:val="00E70694"/>
    <w:rsid w:val="00E70920"/>
    <w:rsid w:val="00E7094A"/>
    <w:rsid w:val="00E709E2"/>
    <w:rsid w:val="00E714DE"/>
    <w:rsid w:val="00E716AE"/>
    <w:rsid w:val="00E7182D"/>
    <w:rsid w:val="00E71837"/>
    <w:rsid w:val="00E71CF6"/>
    <w:rsid w:val="00E71D85"/>
    <w:rsid w:val="00E71DA0"/>
    <w:rsid w:val="00E71E3D"/>
    <w:rsid w:val="00E7209F"/>
    <w:rsid w:val="00E72260"/>
    <w:rsid w:val="00E72712"/>
    <w:rsid w:val="00E72753"/>
    <w:rsid w:val="00E72A2F"/>
    <w:rsid w:val="00E72B4E"/>
    <w:rsid w:val="00E72D33"/>
    <w:rsid w:val="00E72DB2"/>
    <w:rsid w:val="00E734A0"/>
    <w:rsid w:val="00E735AE"/>
    <w:rsid w:val="00E736B7"/>
    <w:rsid w:val="00E73853"/>
    <w:rsid w:val="00E73A74"/>
    <w:rsid w:val="00E73D0E"/>
    <w:rsid w:val="00E73EF2"/>
    <w:rsid w:val="00E73FF7"/>
    <w:rsid w:val="00E74054"/>
    <w:rsid w:val="00E742F9"/>
    <w:rsid w:val="00E74478"/>
    <w:rsid w:val="00E745EC"/>
    <w:rsid w:val="00E74714"/>
    <w:rsid w:val="00E75025"/>
    <w:rsid w:val="00E75194"/>
    <w:rsid w:val="00E7528B"/>
    <w:rsid w:val="00E75693"/>
    <w:rsid w:val="00E756EA"/>
    <w:rsid w:val="00E75BD2"/>
    <w:rsid w:val="00E75C65"/>
    <w:rsid w:val="00E75E37"/>
    <w:rsid w:val="00E760C9"/>
    <w:rsid w:val="00E76292"/>
    <w:rsid w:val="00E764A3"/>
    <w:rsid w:val="00E76BF9"/>
    <w:rsid w:val="00E76C33"/>
    <w:rsid w:val="00E76F96"/>
    <w:rsid w:val="00E771BD"/>
    <w:rsid w:val="00E7761B"/>
    <w:rsid w:val="00E77663"/>
    <w:rsid w:val="00E777C7"/>
    <w:rsid w:val="00E8021A"/>
    <w:rsid w:val="00E8031B"/>
    <w:rsid w:val="00E80328"/>
    <w:rsid w:val="00E80A43"/>
    <w:rsid w:val="00E80E30"/>
    <w:rsid w:val="00E81153"/>
    <w:rsid w:val="00E81F7B"/>
    <w:rsid w:val="00E82328"/>
    <w:rsid w:val="00E826FB"/>
    <w:rsid w:val="00E8282C"/>
    <w:rsid w:val="00E82BD3"/>
    <w:rsid w:val="00E833E2"/>
    <w:rsid w:val="00E835CB"/>
    <w:rsid w:val="00E83719"/>
    <w:rsid w:val="00E83A98"/>
    <w:rsid w:val="00E840E5"/>
    <w:rsid w:val="00E84576"/>
    <w:rsid w:val="00E8499C"/>
    <w:rsid w:val="00E84FF2"/>
    <w:rsid w:val="00E851D7"/>
    <w:rsid w:val="00E8523E"/>
    <w:rsid w:val="00E8581B"/>
    <w:rsid w:val="00E85B15"/>
    <w:rsid w:val="00E86100"/>
    <w:rsid w:val="00E864B0"/>
    <w:rsid w:val="00E865C5"/>
    <w:rsid w:val="00E8691B"/>
    <w:rsid w:val="00E86974"/>
    <w:rsid w:val="00E86A45"/>
    <w:rsid w:val="00E86E81"/>
    <w:rsid w:val="00E871A3"/>
    <w:rsid w:val="00E8757E"/>
    <w:rsid w:val="00E87CF7"/>
    <w:rsid w:val="00E87FAF"/>
    <w:rsid w:val="00E904A2"/>
    <w:rsid w:val="00E90543"/>
    <w:rsid w:val="00E905E6"/>
    <w:rsid w:val="00E9061E"/>
    <w:rsid w:val="00E90964"/>
    <w:rsid w:val="00E909EF"/>
    <w:rsid w:val="00E90DC2"/>
    <w:rsid w:val="00E917BF"/>
    <w:rsid w:val="00E917C0"/>
    <w:rsid w:val="00E917E7"/>
    <w:rsid w:val="00E91A74"/>
    <w:rsid w:val="00E91F89"/>
    <w:rsid w:val="00E922B3"/>
    <w:rsid w:val="00E927A8"/>
    <w:rsid w:val="00E9298B"/>
    <w:rsid w:val="00E92E3A"/>
    <w:rsid w:val="00E932E3"/>
    <w:rsid w:val="00E933EE"/>
    <w:rsid w:val="00E939F5"/>
    <w:rsid w:val="00E93D18"/>
    <w:rsid w:val="00E942AD"/>
    <w:rsid w:val="00E94420"/>
    <w:rsid w:val="00E94891"/>
    <w:rsid w:val="00E9490D"/>
    <w:rsid w:val="00E94920"/>
    <w:rsid w:val="00E94A07"/>
    <w:rsid w:val="00E94A45"/>
    <w:rsid w:val="00E94D1D"/>
    <w:rsid w:val="00E95048"/>
    <w:rsid w:val="00E9505F"/>
    <w:rsid w:val="00E957FA"/>
    <w:rsid w:val="00E96988"/>
    <w:rsid w:val="00E96A21"/>
    <w:rsid w:val="00E96C7A"/>
    <w:rsid w:val="00E96D77"/>
    <w:rsid w:val="00E97028"/>
    <w:rsid w:val="00E971DE"/>
    <w:rsid w:val="00E97811"/>
    <w:rsid w:val="00EA00EA"/>
    <w:rsid w:val="00EA0220"/>
    <w:rsid w:val="00EA095C"/>
    <w:rsid w:val="00EA0AAA"/>
    <w:rsid w:val="00EA0C6D"/>
    <w:rsid w:val="00EA0F00"/>
    <w:rsid w:val="00EA14B7"/>
    <w:rsid w:val="00EA1516"/>
    <w:rsid w:val="00EA189E"/>
    <w:rsid w:val="00EA1A7A"/>
    <w:rsid w:val="00EA1BE1"/>
    <w:rsid w:val="00EA2028"/>
    <w:rsid w:val="00EA22E0"/>
    <w:rsid w:val="00EA2558"/>
    <w:rsid w:val="00EA270D"/>
    <w:rsid w:val="00EA2D23"/>
    <w:rsid w:val="00EA2E26"/>
    <w:rsid w:val="00EA321B"/>
    <w:rsid w:val="00EA331A"/>
    <w:rsid w:val="00EA34EF"/>
    <w:rsid w:val="00EA3595"/>
    <w:rsid w:val="00EA3A2A"/>
    <w:rsid w:val="00EA40B2"/>
    <w:rsid w:val="00EA45F6"/>
    <w:rsid w:val="00EA4645"/>
    <w:rsid w:val="00EA4900"/>
    <w:rsid w:val="00EA51DE"/>
    <w:rsid w:val="00EA56E9"/>
    <w:rsid w:val="00EA5913"/>
    <w:rsid w:val="00EA597B"/>
    <w:rsid w:val="00EA5D6F"/>
    <w:rsid w:val="00EA6275"/>
    <w:rsid w:val="00EA6305"/>
    <w:rsid w:val="00EA6A7A"/>
    <w:rsid w:val="00EA6C8F"/>
    <w:rsid w:val="00EA7949"/>
    <w:rsid w:val="00EA7CBC"/>
    <w:rsid w:val="00EA7D1B"/>
    <w:rsid w:val="00EB02B6"/>
    <w:rsid w:val="00EB030E"/>
    <w:rsid w:val="00EB07B5"/>
    <w:rsid w:val="00EB090D"/>
    <w:rsid w:val="00EB0F11"/>
    <w:rsid w:val="00EB0FF0"/>
    <w:rsid w:val="00EB13A7"/>
    <w:rsid w:val="00EB149A"/>
    <w:rsid w:val="00EB15A3"/>
    <w:rsid w:val="00EB17C2"/>
    <w:rsid w:val="00EB1B61"/>
    <w:rsid w:val="00EB2011"/>
    <w:rsid w:val="00EB26E3"/>
    <w:rsid w:val="00EB2F97"/>
    <w:rsid w:val="00EB3051"/>
    <w:rsid w:val="00EB34BD"/>
    <w:rsid w:val="00EB3D39"/>
    <w:rsid w:val="00EB4293"/>
    <w:rsid w:val="00EB4348"/>
    <w:rsid w:val="00EB4554"/>
    <w:rsid w:val="00EB4814"/>
    <w:rsid w:val="00EB4B06"/>
    <w:rsid w:val="00EB5058"/>
    <w:rsid w:val="00EB522C"/>
    <w:rsid w:val="00EB57E3"/>
    <w:rsid w:val="00EB59CC"/>
    <w:rsid w:val="00EB5F28"/>
    <w:rsid w:val="00EB621B"/>
    <w:rsid w:val="00EB681B"/>
    <w:rsid w:val="00EB6CB4"/>
    <w:rsid w:val="00EB72A7"/>
    <w:rsid w:val="00EB75CE"/>
    <w:rsid w:val="00EB75F4"/>
    <w:rsid w:val="00EB76A7"/>
    <w:rsid w:val="00EB7788"/>
    <w:rsid w:val="00EC0045"/>
    <w:rsid w:val="00EC06A9"/>
    <w:rsid w:val="00EC06D6"/>
    <w:rsid w:val="00EC0964"/>
    <w:rsid w:val="00EC0CEC"/>
    <w:rsid w:val="00EC0F34"/>
    <w:rsid w:val="00EC1378"/>
    <w:rsid w:val="00EC15AA"/>
    <w:rsid w:val="00EC2A0D"/>
    <w:rsid w:val="00EC3161"/>
    <w:rsid w:val="00EC33DC"/>
    <w:rsid w:val="00EC3498"/>
    <w:rsid w:val="00EC3587"/>
    <w:rsid w:val="00EC3594"/>
    <w:rsid w:val="00EC3853"/>
    <w:rsid w:val="00EC46B6"/>
    <w:rsid w:val="00EC4976"/>
    <w:rsid w:val="00EC49B5"/>
    <w:rsid w:val="00EC4DC9"/>
    <w:rsid w:val="00EC4E4A"/>
    <w:rsid w:val="00EC4F5C"/>
    <w:rsid w:val="00EC508F"/>
    <w:rsid w:val="00EC51E2"/>
    <w:rsid w:val="00EC529F"/>
    <w:rsid w:val="00EC5492"/>
    <w:rsid w:val="00EC5967"/>
    <w:rsid w:val="00EC5C32"/>
    <w:rsid w:val="00EC5C8F"/>
    <w:rsid w:val="00EC6096"/>
    <w:rsid w:val="00EC60D4"/>
    <w:rsid w:val="00EC61D1"/>
    <w:rsid w:val="00EC626C"/>
    <w:rsid w:val="00EC6C0B"/>
    <w:rsid w:val="00EC6D65"/>
    <w:rsid w:val="00EC75CD"/>
    <w:rsid w:val="00EC7D9F"/>
    <w:rsid w:val="00EC7FEE"/>
    <w:rsid w:val="00ED013D"/>
    <w:rsid w:val="00ED07DF"/>
    <w:rsid w:val="00ED08E5"/>
    <w:rsid w:val="00ED0C24"/>
    <w:rsid w:val="00ED0FD4"/>
    <w:rsid w:val="00ED10DE"/>
    <w:rsid w:val="00ED16CE"/>
    <w:rsid w:val="00ED1805"/>
    <w:rsid w:val="00ED18E0"/>
    <w:rsid w:val="00ED19D1"/>
    <w:rsid w:val="00ED1AED"/>
    <w:rsid w:val="00ED1AF3"/>
    <w:rsid w:val="00ED1B39"/>
    <w:rsid w:val="00ED2381"/>
    <w:rsid w:val="00ED24AF"/>
    <w:rsid w:val="00ED2AC4"/>
    <w:rsid w:val="00ED2EC0"/>
    <w:rsid w:val="00ED320B"/>
    <w:rsid w:val="00ED3813"/>
    <w:rsid w:val="00ED38A3"/>
    <w:rsid w:val="00ED3A46"/>
    <w:rsid w:val="00ED3BAF"/>
    <w:rsid w:val="00ED3DC4"/>
    <w:rsid w:val="00ED42D7"/>
    <w:rsid w:val="00ED440D"/>
    <w:rsid w:val="00ED4411"/>
    <w:rsid w:val="00ED448E"/>
    <w:rsid w:val="00ED460F"/>
    <w:rsid w:val="00ED4A2A"/>
    <w:rsid w:val="00ED4C28"/>
    <w:rsid w:val="00ED4D95"/>
    <w:rsid w:val="00ED4E0D"/>
    <w:rsid w:val="00ED4FC1"/>
    <w:rsid w:val="00ED4FF9"/>
    <w:rsid w:val="00ED512C"/>
    <w:rsid w:val="00ED584D"/>
    <w:rsid w:val="00ED58E1"/>
    <w:rsid w:val="00ED5957"/>
    <w:rsid w:val="00ED64A1"/>
    <w:rsid w:val="00ED6886"/>
    <w:rsid w:val="00ED6C3B"/>
    <w:rsid w:val="00ED6C8A"/>
    <w:rsid w:val="00ED6D71"/>
    <w:rsid w:val="00ED6E9F"/>
    <w:rsid w:val="00ED76A5"/>
    <w:rsid w:val="00ED7CD3"/>
    <w:rsid w:val="00ED7EED"/>
    <w:rsid w:val="00EE1C19"/>
    <w:rsid w:val="00EE1C7E"/>
    <w:rsid w:val="00EE1DAD"/>
    <w:rsid w:val="00EE1F8F"/>
    <w:rsid w:val="00EE272C"/>
    <w:rsid w:val="00EE28DA"/>
    <w:rsid w:val="00EE2A27"/>
    <w:rsid w:val="00EE2BD3"/>
    <w:rsid w:val="00EE2F78"/>
    <w:rsid w:val="00EE33A1"/>
    <w:rsid w:val="00EE3438"/>
    <w:rsid w:val="00EE37DF"/>
    <w:rsid w:val="00EE38E7"/>
    <w:rsid w:val="00EE3964"/>
    <w:rsid w:val="00EE3B3B"/>
    <w:rsid w:val="00EE4032"/>
    <w:rsid w:val="00EE44FA"/>
    <w:rsid w:val="00EE46F0"/>
    <w:rsid w:val="00EE47D3"/>
    <w:rsid w:val="00EE4A93"/>
    <w:rsid w:val="00EE4B63"/>
    <w:rsid w:val="00EE4F63"/>
    <w:rsid w:val="00EE5243"/>
    <w:rsid w:val="00EE5282"/>
    <w:rsid w:val="00EE567D"/>
    <w:rsid w:val="00EE567F"/>
    <w:rsid w:val="00EE5D48"/>
    <w:rsid w:val="00EE6776"/>
    <w:rsid w:val="00EE688F"/>
    <w:rsid w:val="00EE6AD7"/>
    <w:rsid w:val="00EE7C89"/>
    <w:rsid w:val="00EE7E5A"/>
    <w:rsid w:val="00EE7FCC"/>
    <w:rsid w:val="00EF0100"/>
    <w:rsid w:val="00EF0174"/>
    <w:rsid w:val="00EF0879"/>
    <w:rsid w:val="00EF094F"/>
    <w:rsid w:val="00EF0C54"/>
    <w:rsid w:val="00EF1278"/>
    <w:rsid w:val="00EF140E"/>
    <w:rsid w:val="00EF167D"/>
    <w:rsid w:val="00EF1707"/>
    <w:rsid w:val="00EF17C1"/>
    <w:rsid w:val="00EF1906"/>
    <w:rsid w:val="00EF213D"/>
    <w:rsid w:val="00EF2244"/>
    <w:rsid w:val="00EF2BFB"/>
    <w:rsid w:val="00EF31A3"/>
    <w:rsid w:val="00EF3234"/>
    <w:rsid w:val="00EF3339"/>
    <w:rsid w:val="00EF3907"/>
    <w:rsid w:val="00EF3F25"/>
    <w:rsid w:val="00EF4389"/>
    <w:rsid w:val="00EF4444"/>
    <w:rsid w:val="00EF490C"/>
    <w:rsid w:val="00EF4ACA"/>
    <w:rsid w:val="00EF4B4F"/>
    <w:rsid w:val="00EF4C8A"/>
    <w:rsid w:val="00EF5357"/>
    <w:rsid w:val="00EF53D7"/>
    <w:rsid w:val="00EF5505"/>
    <w:rsid w:val="00EF558C"/>
    <w:rsid w:val="00EF55FE"/>
    <w:rsid w:val="00EF583A"/>
    <w:rsid w:val="00EF58CB"/>
    <w:rsid w:val="00EF6010"/>
    <w:rsid w:val="00EF64F2"/>
    <w:rsid w:val="00EF65D1"/>
    <w:rsid w:val="00EF65ED"/>
    <w:rsid w:val="00EF6BBC"/>
    <w:rsid w:val="00EF6CE7"/>
    <w:rsid w:val="00EF710E"/>
    <w:rsid w:val="00EF77A5"/>
    <w:rsid w:val="00EF7832"/>
    <w:rsid w:val="00EF7A5E"/>
    <w:rsid w:val="00EF7B7A"/>
    <w:rsid w:val="00F00064"/>
    <w:rsid w:val="00F00088"/>
    <w:rsid w:val="00F00336"/>
    <w:rsid w:val="00F005DC"/>
    <w:rsid w:val="00F00D94"/>
    <w:rsid w:val="00F01232"/>
    <w:rsid w:val="00F0185A"/>
    <w:rsid w:val="00F01879"/>
    <w:rsid w:val="00F01C5A"/>
    <w:rsid w:val="00F01C9F"/>
    <w:rsid w:val="00F01CD7"/>
    <w:rsid w:val="00F020BB"/>
    <w:rsid w:val="00F0240A"/>
    <w:rsid w:val="00F02A2C"/>
    <w:rsid w:val="00F02DCA"/>
    <w:rsid w:val="00F02F67"/>
    <w:rsid w:val="00F03395"/>
    <w:rsid w:val="00F03428"/>
    <w:rsid w:val="00F038BC"/>
    <w:rsid w:val="00F03CEE"/>
    <w:rsid w:val="00F03E77"/>
    <w:rsid w:val="00F03FF0"/>
    <w:rsid w:val="00F04082"/>
    <w:rsid w:val="00F0439B"/>
    <w:rsid w:val="00F04654"/>
    <w:rsid w:val="00F049D5"/>
    <w:rsid w:val="00F04A30"/>
    <w:rsid w:val="00F04AD9"/>
    <w:rsid w:val="00F04AF9"/>
    <w:rsid w:val="00F04EB9"/>
    <w:rsid w:val="00F059F3"/>
    <w:rsid w:val="00F05B5E"/>
    <w:rsid w:val="00F05D9D"/>
    <w:rsid w:val="00F05E4A"/>
    <w:rsid w:val="00F05E81"/>
    <w:rsid w:val="00F0619D"/>
    <w:rsid w:val="00F06308"/>
    <w:rsid w:val="00F063CC"/>
    <w:rsid w:val="00F06545"/>
    <w:rsid w:val="00F0658C"/>
    <w:rsid w:val="00F06BCC"/>
    <w:rsid w:val="00F06BED"/>
    <w:rsid w:val="00F06D56"/>
    <w:rsid w:val="00F07208"/>
    <w:rsid w:val="00F073BF"/>
    <w:rsid w:val="00F07533"/>
    <w:rsid w:val="00F07D0E"/>
    <w:rsid w:val="00F07D27"/>
    <w:rsid w:val="00F10313"/>
    <w:rsid w:val="00F10579"/>
    <w:rsid w:val="00F10977"/>
    <w:rsid w:val="00F10E43"/>
    <w:rsid w:val="00F113B8"/>
    <w:rsid w:val="00F113BE"/>
    <w:rsid w:val="00F116F0"/>
    <w:rsid w:val="00F11ADC"/>
    <w:rsid w:val="00F11DB7"/>
    <w:rsid w:val="00F11F4F"/>
    <w:rsid w:val="00F12077"/>
    <w:rsid w:val="00F122DF"/>
    <w:rsid w:val="00F123D9"/>
    <w:rsid w:val="00F124EB"/>
    <w:rsid w:val="00F1251A"/>
    <w:rsid w:val="00F1262D"/>
    <w:rsid w:val="00F12656"/>
    <w:rsid w:val="00F12669"/>
    <w:rsid w:val="00F12741"/>
    <w:rsid w:val="00F12860"/>
    <w:rsid w:val="00F12A9E"/>
    <w:rsid w:val="00F12BE1"/>
    <w:rsid w:val="00F12C60"/>
    <w:rsid w:val="00F12FAE"/>
    <w:rsid w:val="00F133C0"/>
    <w:rsid w:val="00F13FCA"/>
    <w:rsid w:val="00F1418D"/>
    <w:rsid w:val="00F141D8"/>
    <w:rsid w:val="00F14448"/>
    <w:rsid w:val="00F1474E"/>
    <w:rsid w:val="00F14C0C"/>
    <w:rsid w:val="00F14E97"/>
    <w:rsid w:val="00F15351"/>
    <w:rsid w:val="00F154D8"/>
    <w:rsid w:val="00F15524"/>
    <w:rsid w:val="00F160FF"/>
    <w:rsid w:val="00F16401"/>
    <w:rsid w:val="00F16734"/>
    <w:rsid w:val="00F16FCE"/>
    <w:rsid w:val="00F17103"/>
    <w:rsid w:val="00F17167"/>
    <w:rsid w:val="00F17204"/>
    <w:rsid w:val="00F17768"/>
    <w:rsid w:val="00F177BD"/>
    <w:rsid w:val="00F1783A"/>
    <w:rsid w:val="00F2046A"/>
    <w:rsid w:val="00F20A67"/>
    <w:rsid w:val="00F20BC3"/>
    <w:rsid w:val="00F20D36"/>
    <w:rsid w:val="00F20F3A"/>
    <w:rsid w:val="00F2127A"/>
    <w:rsid w:val="00F214D7"/>
    <w:rsid w:val="00F21674"/>
    <w:rsid w:val="00F21CDA"/>
    <w:rsid w:val="00F21DA8"/>
    <w:rsid w:val="00F22155"/>
    <w:rsid w:val="00F22212"/>
    <w:rsid w:val="00F2227D"/>
    <w:rsid w:val="00F2242B"/>
    <w:rsid w:val="00F22619"/>
    <w:rsid w:val="00F22A7F"/>
    <w:rsid w:val="00F22D3E"/>
    <w:rsid w:val="00F22FA1"/>
    <w:rsid w:val="00F22FDE"/>
    <w:rsid w:val="00F23224"/>
    <w:rsid w:val="00F234EC"/>
    <w:rsid w:val="00F234F1"/>
    <w:rsid w:val="00F24360"/>
    <w:rsid w:val="00F243CA"/>
    <w:rsid w:val="00F2441B"/>
    <w:rsid w:val="00F24A03"/>
    <w:rsid w:val="00F24DE0"/>
    <w:rsid w:val="00F24E0C"/>
    <w:rsid w:val="00F25367"/>
    <w:rsid w:val="00F2579D"/>
    <w:rsid w:val="00F267FC"/>
    <w:rsid w:val="00F27160"/>
    <w:rsid w:val="00F2772B"/>
    <w:rsid w:val="00F277ED"/>
    <w:rsid w:val="00F2793E"/>
    <w:rsid w:val="00F27DDF"/>
    <w:rsid w:val="00F30340"/>
    <w:rsid w:val="00F303B7"/>
    <w:rsid w:val="00F30418"/>
    <w:rsid w:val="00F308F9"/>
    <w:rsid w:val="00F310C4"/>
    <w:rsid w:val="00F313BC"/>
    <w:rsid w:val="00F31460"/>
    <w:rsid w:val="00F31503"/>
    <w:rsid w:val="00F315EA"/>
    <w:rsid w:val="00F31D30"/>
    <w:rsid w:val="00F31DD7"/>
    <w:rsid w:val="00F31EBA"/>
    <w:rsid w:val="00F325AB"/>
    <w:rsid w:val="00F3262A"/>
    <w:rsid w:val="00F32B30"/>
    <w:rsid w:val="00F32D17"/>
    <w:rsid w:val="00F330C1"/>
    <w:rsid w:val="00F331E0"/>
    <w:rsid w:val="00F3374B"/>
    <w:rsid w:val="00F33A39"/>
    <w:rsid w:val="00F33E6E"/>
    <w:rsid w:val="00F343BE"/>
    <w:rsid w:val="00F3452E"/>
    <w:rsid w:val="00F34BA0"/>
    <w:rsid w:val="00F34CF1"/>
    <w:rsid w:val="00F34F67"/>
    <w:rsid w:val="00F353B1"/>
    <w:rsid w:val="00F35A73"/>
    <w:rsid w:val="00F365F6"/>
    <w:rsid w:val="00F3661F"/>
    <w:rsid w:val="00F368D0"/>
    <w:rsid w:val="00F37111"/>
    <w:rsid w:val="00F3724A"/>
    <w:rsid w:val="00F37378"/>
    <w:rsid w:val="00F37A50"/>
    <w:rsid w:val="00F37ADA"/>
    <w:rsid w:val="00F40167"/>
    <w:rsid w:val="00F4020B"/>
    <w:rsid w:val="00F403F0"/>
    <w:rsid w:val="00F40632"/>
    <w:rsid w:val="00F4079E"/>
    <w:rsid w:val="00F40CA7"/>
    <w:rsid w:val="00F41239"/>
    <w:rsid w:val="00F4143E"/>
    <w:rsid w:val="00F414EB"/>
    <w:rsid w:val="00F41E18"/>
    <w:rsid w:val="00F41F1C"/>
    <w:rsid w:val="00F4224F"/>
    <w:rsid w:val="00F42327"/>
    <w:rsid w:val="00F42574"/>
    <w:rsid w:val="00F425F7"/>
    <w:rsid w:val="00F4269A"/>
    <w:rsid w:val="00F42ADB"/>
    <w:rsid w:val="00F42BA0"/>
    <w:rsid w:val="00F42C4A"/>
    <w:rsid w:val="00F437DE"/>
    <w:rsid w:val="00F4387A"/>
    <w:rsid w:val="00F43E5F"/>
    <w:rsid w:val="00F442F7"/>
    <w:rsid w:val="00F449D3"/>
    <w:rsid w:val="00F44A84"/>
    <w:rsid w:val="00F44D76"/>
    <w:rsid w:val="00F451C6"/>
    <w:rsid w:val="00F45376"/>
    <w:rsid w:val="00F45810"/>
    <w:rsid w:val="00F45C79"/>
    <w:rsid w:val="00F460E1"/>
    <w:rsid w:val="00F4629B"/>
    <w:rsid w:val="00F46739"/>
    <w:rsid w:val="00F46978"/>
    <w:rsid w:val="00F470FC"/>
    <w:rsid w:val="00F47A31"/>
    <w:rsid w:val="00F47AE1"/>
    <w:rsid w:val="00F47C6C"/>
    <w:rsid w:val="00F47CCD"/>
    <w:rsid w:val="00F507A6"/>
    <w:rsid w:val="00F508A6"/>
    <w:rsid w:val="00F50A32"/>
    <w:rsid w:val="00F50F0B"/>
    <w:rsid w:val="00F51006"/>
    <w:rsid w:val="00F510EB"/>
    <w:rsid w:val="00F514CC"/>
    <w:rsid w:val="00F51998"/>
    <w:rsid w:val="00F51D88"/>
    <w:rsid w:val="00F522D4"/>
    <w:rsid w:val="00F52342"/>
    <w:rsid w:val="00F5235F"/>
    <w:rsid w:val="00F52E86"/>
    <w:rsid w:val="00F52FA1"/>
    <w:rsid w:val="00F53521"/>
    <w:rsid w:val="00F53A64"/>
    <w:rsid w:val="00F53D09"/>
    <w:rsid w:val="00F53DB8"/>
    <w:rsid w:val="00F53ED7"/>
    <w:rsid w:val="00F53FE6"/>
    <w:rsid w:val="00F54085"/>
    <w:rsid w:val="00F54162"/>
    <w:rsid w:val="00F54233"/>
    <w:rsid w:val="00F542E8"/>
    <w:rsid w:val="00F5452E"/>
    <w:rsid w:val="00F54640"/>
    <w:rsid w:val="00F546C7"/>
    <w:rsid w:val="00F54758"/>
    <w:rsid w:val="00F549E9"/>
    <w:rsid w:val="00F54AC8"/>
    <w:rsid w:val="00F54CA1"/>
    <w:rsid w:val="00F54F81"/>
    <w:rsid w:val="00F552FD"/>
    <w:rsid w:val="00F558F9"/>
    <w:rsid w:val="00F56865"/>
    <w:rsid w:val="00F56BA7"/>
    <w:rsid w:val="00F56EC1"/>
    <w:rsid w:val="00F570D2"/>
    <w:rsid w:val="00F57185"/>
    <w:rsid w:val="00F57630"/>
    <w:rsid w:val="00F5788A"/>
    <w:rsid w:val="00F578F3"/>
    <w:rsid w:val="00F57CBE"/>
    <w:rsid w:val="00F601F7"/>
    <w:rsid w:val="00F60631"/>
    <w:rsid w:val="00F60654"/>
    <w:rsid w:val="00F60755"/>
    <w:rsid w:val="00F607DD"/>
    <w:rsid w:val="00F60D5A"/>
    <w:rsid w:val="00F61161"/>
    <w:rsid w:val="00F612CB"/>
    <w:rsid w:val="00F61423"/>
    <w:rsid w:val="00F61ABE"/>
    <w:rsid w:val="00F61C85"/>
    <w:rsid w:val="00F61E0E"/>
    <w:rsid w:val="00F6224C"/>
    <w:rsid w:val="00F62357"/>
    <w:rsid w:val="00F62BE3"/>
    <w:rsid w:val="00F6320C"/>
    <w:rsid w:val="00F63A84"/>
    <w:rsid w:val="00F63AB6"/>
    <w:rsid w:val="00F63E8C"/>
    <w:rsid w:val="00F64506"/>
    <w:rsid w:val="00F646C5"/>
    <w:rsid w:val="00F64734"/>
    <w:rsid w:val="00F64A32"/>
    <w:rsid w:val="00F65212"/>
    <w:rsid w:val="00F6527B"/>
    <w:rsid w:val="00F65DA4"/>
    <w:rsid w:val="00F6715C"/>
    <w:rsid w:val="00F6744B"/>
    <w:rsid w:val="00F677A4"/>
    <w:rsid w:val="00F67913"/>
    <w:rsid w:val="00F70013"/>
    <w:rsid w:val="00F7035A"/>
    <w:rsid w:val="00F709E8"/>
    <w:rsid w:val="00F716FF"/>
    <w:rsid w:val="00F71985"/>
    <w:rsid w:val="00F71A1D"/>
    <w:rsid w:val="00F71CFE"/>
    <w:rsid w:val="00F72396"/>
    <w:rsid w:val="00F723F6"/>
    <w:rsid w:val="00F727B6"/>
    <w:rsid w:val="00F72C80"/>
    <w:rsid w:val="00F72E1D"/>
    <w:rsid w:val="00F72E2A"/>
    <w:rsid w:val="00F72F14"/>
    <w:rsid w:val="00F73034"/>
    <w:rsid w:val="00F7307C"/>
    <w:rsid w:val="00F73151"/>
    <w:rsid w:val="00F734E0"/>
    <w:rsid w:val="00F737AF"/>
    <w:rsid w:val="00F73BA6"/>
    <w:rsid w:val="00F73FC6"/>
    <w:rsid w:val="00F7436C"/>
    <w:rsid w:val="00F74967"/>
    <w:rsid w:val="00F74E00"/>
    <w:rsid w:val="00F750E8"/>
    <w:rsid w:val="00F75673"/>
    <w:rsid w:val="00F75679"/>
    <w:rsid w:val="00F7567C"/>
    <w:rsid w:val="00F75689"/>
    <w:rsid w:val="00F75A52"/>
    <w:rsid w:val="00F75C9D"/>
    <w:rsid w:val="00F75E63"/>
    <w:rsid w:val="00F76244"/>
    <w:rsid w:val="00F76A4B"/>
    <w:rsid w:val="00F76AC3"/>
    <w:rsid w:val="00F76C9C"/>
    <w:rsid w:val="00F7745A"/>
    <w:rsid w:val="00F7751F"/>
    <w:rsid w:val="00F77AE5"/>
    <w:rsid w:val="00F80206"/>
    <w:rsid w:val="00F80464"/>
    <w:rsid w:val="00F80740"/>
    <w:rsid w:val="00F80A43"/>
    <w:rsid w:val="00F80B16"/>
    <w:rsid w:val="00F81029"/>
    <w:rsid w:val="00F8141D"/>
    <w:rsid w:val="00F814AD"/>
    <w:rsid w:val="00F819BD"/>
    <w:rsid w:val="00F81C2B"/>
    <w:rsid w:val="00F81D08"/>
    <w:rsid w:val="00F81D13"/>
    <w:rsid w:val="00F81E89"/>
    <w:rsid w:val="00F821BE"/>
    <w:rsid w:val="00F821E2"/>
    <w:rsid w:val="00F82640"/>
    <w:rsid w:val="00F82F6F"/>
    <w:rsid w:val="00F83161"/>
    <w:rsid w:val="00F8380D"/>
    <w:rsid w:val="00F8434F"/>
    <w:rsid w:val="00F84BC8"/>
    <w:rsid w:val="00F84CEB"/>
    <w:rsid w:val="00F84E19"/>
    <w:rsid w:val="00F84E67"/>
    <w:rsid w:val="00F8577B"/>
    <w:rsid w:val="00F85A66"/>
    <w:rsid w:val="00F865B5"/>
    <w:rsid w:val="00F86BA1"/>
    <w:rsid w:val="00F86BBD"/>
    <w:rsid w:val="00F86D31"/>
    <w:rsid w:val="00F872BE"/>
    <w:rsid w:val="00F87652"/>
    <w:rsid w:val="00F87AB3"/>
    <w:rsid w:val="00F9013B"/>
    <w:rsid w:val="00F903F2"/>
    <w:rsid w:val="00F906DE"/>
    <w:rsid w:val="00F90750"/>
    <w:rsid w:val="00F9081D"/>
    <w:rsid w:val="00F90DDC"/>
    <w:rsid w:val="00F91128"/>
    <w:rsid w:val="00F9119A"/>
    <w:rsid w:val="00F91276"/>
    <w:rsid w:val="00F9182F"/>
    <w:rsid w:val="00F9189C"/>
    <w:rsid w:val="00F91A64"/>
    <w:rsid w:val="00F91F34"/>
    <w:rsid w:val="00F9202C"/>
    <w:rsid w:val="00F9219B"/>
    <w:rsid w:val="00F929B0"/>
    <w:rsid w:val="00F92CDA"/>
    <w:rsid w:val="00F9302E"/>
    <w:rsid w:val="00F9308E"/>
    <w:rsid w:val="00F931FD"/>
    <w:rsid w:val="00F935BE"/>
    <w:rsid w:val="00F93738"/>
    <w:rsid w:val="00F937CC"/>
    <w:rsid w:val="00F94A34"/>
    <w:rsid w:val="00F94B5C"/>
    <w:rsid w:val="00F94B6A"/>
    <w:rsid w:val="00F94CBD"/>
    <w:rsid w:val="00F94E48"/>
    <w:rsid w:val="00F950BB"/>
    <w:rsid w:val="00F9537C"/>
    <w:rsid w:val="00F95619"/>
    <w:rsid w:val="00F956CF"/>
    <w:rsid w:val="00F95744"/>
    <w:rsid w:val="00F957A9"/>
    <w:rsid w:val="00F96238"/>
    <w:rsid w:val="00F96571"/>
    <w:rsid w:val="00F965D8"/>
    <w:rsid w:val="00F96730"/>
    <w:rsid w:val="00F96992"/>
    <w:rsid w:val="00F96A5D"/>
    <w:rsid w:val="00F9706D"/>
    <w:rsid w:val="00F9715A"/>
    <w:rsid w:val="00F973B1"/>
    <w:rsid w:val="00F97DC6"/>
    <w:rsid w:val="00F97FBE"/>
    <w:rsid w:val="00FA0041"/>
    <w:rsid w:val="00FA049D"/>
    <w:rsid w:val="00FA0626"/>
    <w:rsid w:val="00FA0A4E"/>
    <w:rsid w:val="00FA0BF0"/>
    <w:rsid w:val="00FA1073"/>
    <w:rsid w:val="00FA12EE"/>
    <w:rsid w:val="00FA137D"/>
    <w:rsid w:val="00FA151A"/>
    <w:rsid w:val="00FA1557"/>
    <w:rsid w:val="00FA18B0"/>
    <w:rsid w:val="00FA1981"/>
    <w:rsid w:val="00FA1A2F"/>
    <w:rsid w:val="00FA1BC7"/>
    <w:rsid w:val="00FA242F"/>
    <w:rsid w:val="00FA2520"/>
    <w:rsid w:val="00FA26FF"/>
    <w:rsid w:val="00FA2A91"/>
    <w:rsid w:val="00FA2E52"/>
    <w:rsid w:val="00FA30CD"/>
    <w:rsid w:val="00FA3346"/>
    <w:rsid w:val="00FA353A"/>
    <w:rsid w:val="00FA3BDC"/>
    <w:rsid w:val="00FA3FAA"/>
    <w:rsid w:val="00FA42E7"/>
    <w:rsid w:val="00FA4498"/>
    <w:rsid w:val="00FA45D6"/>
    <w:rsid w:val="00FA464F"/>
    <w:rsid w:val="00FA4B00"/>
    <w:rsid w:val="00FA4CCE"/>
    <w:rsid w:val="00FA5645"/>
    <w:rsid w:val="00FA566D"/>
    <w:rsid w:val="00FA5707"/>
    <w:rsid w:val="00FA6578"/>
    <w:rsid w:val="00FA672B"/>
    <w:rsid w:val="00FA68FE"/>
    <w:rsid w:val="00FA6A3C"/>
    <w:rsid w:val="00FA6E34"/>
    <w:rsid w:val="00FA6FCE"/>
    <w:rsid w:val="00FA70FB"/>
    <w:rsid w:val="00FA72C2"/>
    <w:rsid w:val="00FA759F"/>
    <w:rsid w:val="00FA75A1"/>
    <w:rsid w:val="00FA7791"/>
    <w:rsid w:val="00FA7898"/>
    <w:rsid w:val="00FA7BFB"/>
    <w:rsid w:val="00FB09FF"/>
    <w:rsid w:val="00FB0EB4"/>
    <w:rsid w:val="00FB0FED"/>
    <w:rsid w:val="00FB1105"/>
    <w:rsid w:val="00FB16AD"/>
    <w:rsid w:val="00FB1AE9"/>
    <w:rsid w:val="00FB1B11"/>
    <w:rsid w:val="00FB1B82"/>
    <w:rsid w:val="00FB2005"/>
    <w:rsid w:val="00FB2058"/>
    <w:rsid w:val="00FB22B4"/>
    <w:rsid w:val="00FB23C6"/>
    <w:rsid w:val="00FB2618"/>
    <w:rsid w:val="00FB2D7F"/>
    <w:rsid w:val="00FB3379"/>
    <w:rsid w:val="00FB4065"/>
    <w:rsid w:val="00FB42A0"/>
    <w:rsid w:val="00FB436A"/>
    <w:rsid w:val="00FB4465"/>
    <w:rsid w:val="00FB4652"/>
    <w:rsid w:val="00FB486F"/>
    <w:rsid w:val="00FB4A75"/>
    <w:rsid w:val="00FB4B2C"/>
    <w:rsid w:val="00FB4F7D"/>
    <w:rsid w:val="00FB4F9F"/>
    <w:rsid w:val="00FB5A66"/>
    <w:rsid w:val="00FB5BC8"/>
    <w:rsid w:val="00FB5C03"/>
    <w:rsid w:val="00FB5D30"/>
    <w:rsid w:val="00FB5F33"/>
    <w:rsid w:val="00FB628F"/>
    <w:rsid w:val="00FB670F"/>
    <w:rsid w:val="00FB681E"/>
    <w:rsid w:val="00FB7373"/>
    <w:rsid w:val="00FB74C7"/>
    <w:rsid w:val="00FB7730"/>
    <w:rsid w:val="00FB7C18"/>
    <w:rsid w:val="00FC01B6"/>
    <w:rsid w:val="00FC021D"/>
    <w:rsid w:val="00FC09AF"/>
    <w:rsid w:val="00FC09CC"/>
    <w:rsid w:val="00FC0D5A"/>
    <w:rsid w:val="00FC0EC5"/>
    <w:rsid w:val="00FC11C5"/>
    <w:rsid w:val="00FC16B7"/>
    <w:rsid w:val="00FC19B3"/>
    <w:rsid w:val="00FC1A64"/>
    <w:rsid w:val="00FC1F6A"/>
    <w:rsid w:val="00FC278F"/>
    <w:rsid w:val="00FC2942"/>
    <w:rsid w:val="00FC2A9E"/>
    <w:rsid w:val="00FC2B33"/>
    <w:rsid w:val="00FC2D6F"/>
    <w:rsid w:val="00FC305E"/>
    <w:rsid w:val="00FC311E"/>
    <w:rsid w:val="00FC39C6"/>
    <w:rsid w:val="00FC4052"/>
    <w:rsid w:val="00FC4510"/>
    <w:rsid w:val="00FC462F"/>
    <w:rsid w:val="00FC47D4"/>
    <w:rsid w:val="00FC5068"/>
    <w:rsid w:val="00FC5099"/>
    <w:rsid w:val="00FC50F1"/>
    <w:rsid w:val="00FC5263"/>
    <w:rsid w:val="00FC5315"/>
    <w:rsid w:val="00FC5474"/>
    <w:rsid w:val="00FC54EE"/>
    <w:rsid w:val="00FC55A8"/>
    <w:rsid w:val="00FC5838"/>
    <w:rsid w:val="00FC5868"/>
    <w:rsid w:val="00FC5BE1"/>
    <w:rsid w:val="00FC5DE8"/>
    <w:rsid w:val="00FC625A"/>
    <w:rsid w:val="00FC6AB4"/>
    <w:rsid w:val="00FC6CDF"/>
    <w:rsid w:val="00FD022B"/>
    <w:rsid w:val="00FD05E9"/>
    <w:rsid w:val="00FD0645"/>
    <w:rsid w:val="00FD0C93"/>
    <w:rsid w:val="00FD0CFB"/>
    <w:rsid w:val="00FD10E6"/>
    <w:rsid w:val="00FD14B6"/>
    <w:rsid w:val="00FD16B0"/>
    <w:rsid w:val="00FD1712"/>
    <w:rsid w:val="00FD186C"/>
    <w:rsid w:val="00FD1E65"/>
    <w:rsid w:val="00FD1EAB"/>
    <w:rsid w:val="00FD1F91"/>
    <w:rsid w:val="00FD1FC9"/>
    <w:rsid w:val="00FD265E"/>
    <w:rsid w:val="00FD26D2"/>
    <w:rsid w:val="00FD2A10"/>
    <w:rsid w:val="00FD2C0D"/>
    <w:rsid w:val="00FD3188"/>
    <w:rsid w:val="00FD322A"/>
    <w:rsid w:val="00FD39BF"/>
    <w:rsid w:val="00FD3B52"/>
    <w:rsid w:val="00FD3DF4"/>
    <w:rsid w:val="00FD3ED2"/>
    <w:rsid w:val="00FD45BD"/>
    <w:rsid w:val="00FD46EC"/>
    <w:rsid w:val="00FD514D"/>
    <w:rsid w:val="00FD537D"/>
    <w:rsid w:val="00FD548F"/>
    <w:rsid w:val="00FD56E5"/>
    <w:rsid w:val="00FD5D23"/>
    <w:rsid w:val="00FD66D7"/>
    <w:rsid w:val="00FD6BB0"/>
    <w:rsid w:val="00FD6C12"/>
    <w:rsid w:val="00FD6E87"/>
    <w:rsid w:val="00FD7138"/>
    <w:rsid w:val="00FD71D6"/>
    <w:rsid w:val="00FD7B34"/>
    <w:rsid w:val="00FD7B6D"/>
    <w:rsid w:val="00FE0720"/>
    <w:rsid w:val="00FE07B5"/>
    <w:rsid w:val="00FE0A51"/>
    <w:rsid w:val="00FE0B05"/>
    <w:rsid w:val="00FE0C56"/>
    <w:rsid w:val="00FE10F6"/>
    <w:rsid w:val="00FE1298"/>
    <w:rsid w:val="00FE149A"/>
    <w:rsid w:val="00FE1883"/>
    <w:rsid w:val="00FE1948"/>
    <w:rsid w:val="00FE1C26"/>
    <w:rsid w:val="00FE21E1"/>
    <w:rsid w:val="00FE26C8"/>
    <w:rsid w:val="00FE27A0"/>
    <w:rsid w:val="00FE2908"/>
    <w:rsid w:val="00FE2938"/>
    <w:rsid w:val="00FE2B51"/>
    <w:rsid w:val="00FE344E"/>
    <w:rsid w:val="00FE37D1"/>
    <w:rsid w:val="00FE37FC"/>
    <w:rsid w:val="00FE38FF"/>
    <w:rsid w:val="00FE39DF"/>
    <w:rsid w:val="00FE3AF3"/>
    <w:rsid w:val="00FE3FBB"/>
    <w:rsid w:val="00FE445A"/>
    <w:rsid w:val="00FE458C"/>
    <w:rsid w:val="00FE46B7"/>
    <w:rsid w:val="00FE4816"/>
    <w:rsid w:val="00FE5070"/>
    <w:rsid w:val="00FE507E"/>
    <w:rsid w:val="00FE555E"/>
    <w:rsid w:val="00FE56F9"/>
    <w:rsid w:val="00FE57D3"/>
    <w:rsid w:val="00FE598E"/>
    <w:rsid w:val="00FE5AED"/>
    <w:rsid w:val="00FE6B13"/>
    <w:rsid w:val="00FE6C2A"/>
    <w:rsid w:val="00FE716F"/>
    <w:rsid w:val="00FE7416"/>
    <w:rsid w:val="00FE75E0"/>
    <w:rsid w:val="00FE76EF"/>
    <w:rsid w:val="00FE7797"/>
    <w:rsid w:val="00FE7FC4"/>
    <w:rsid w:val="00FF0129"/>
    <w:rsid w:val="00FF03FD"/>
    <w:rsid w:val="00FF05CC"/>
    <w:rsid w:val="00FF09C5"/>
    <w:rsid w:val="00FF0F53"/>
    <w:rsid w:val="00FF1888"/>
    <w:rsid w:val="00FF1BAF"/>
    <w:rsid w:val="00FF1DF9"/>
    <w:rsid w:val="00FF238A"/>
    <w:rsid w:val="00FF2479"/>
    <w:rsid w:val="00FF251F"/>
    <w:rsid w:val="00FF252A"/>
    <w:rsid w:val="00FF25EB"/>
    <w:rsid w:val="00FF2DE1"/>
    <w:rsid w:val="00FF2EBF"/>
    <w:rsid w:val="00FF39CE"/>
    <w:rsid w:val="00FF3E63"/>
    <w:rsid w:val="00FF3FFB"/>
    <w:rsid w:val="00FF40FA"/>
    <w:rsid w:val="00FF41E1"/>
    <w:rsid w:val="00FF4B8C"/>
    <w:rsid w:val="00FF5034"/>
    <w:rsid w:val="00FF52B8"/>
    <w:rsid w:val="00FF5328"/>
    <w:rsid w:val="00FF535E"/>
    <w:rsid w:val="00FF5375"/>
    <w:rsid w:val="00FF5907"/>
    <w:rsid w:val="00FF59E5"/>
    <w:rsid w:val="00FF59F9"/>
    <w:rsid w:val="00FF5F9E"/>
    <w:rsid w:val="00FF602B"/>
    <w:rsid w:val="00FF624C"/>
    <w:rsid w:val="00FF644F"/>
    <w:rsid w:val="00FF6A6A"/>
    <w:rsid w:val="00FF6CB2"/>
    <w:rsid w:val="00FF6EB9"/>
    <w:rsid w:val="00FF73CB"/>
    <w:rsid w:val="00FF73EC"/>
    <w:rsid w:val="00FF7A69"/>
    <w:rsid w:val="00FF7D99"/>
    <w:rsid w:val="5EBF5416"/>
    <w:rsid w:val="70FCBD5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silver,#eaeaea"/>
    </o:shapedefaults>
    <o:shapelayout v:ext="edit">
      <o:idmap v:ext="edit" data="2"/>
    </o:shapelayout>
  </w:shapeDefaults>
  <w:decimalSymbol w:val="."/>
  <w:listSeparator w:val=","/>
  <w14:docId w14:val="245D7D4A"/>
  <w15:docId w15:val="{FBA08431-B3B3-45E8-B07A-EDC17DCE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7" w:unhideWhenUsed="1"/>
    <w:lsdException w:name="toc 2" w:semiHidden="1" w:uiPriority="7"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7"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7" w:unhideWhenUsed="1" w:qFormat="1"/>
    <w:lsdException w:name="List Bullet" w:semiHidden="1" w:unhideWhenUsed="1"/>
    <w:lsdException w:name="List Number" w:semiHidden="1"/>
    <w:lsdException w:name="List 2" w:semiHidden="1" w:uiPriority="17" w:unhideWhenUsed="1" w:qFormat="1"/>
    <w:lsdException w:name="List 3" w:semiHidden="1" w:uiPriority="17" w:unhideWhenUsed="1" w:qFormat="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7E16"/>
    <w:pPr>
      <w:spacing w:line="220" w:lineRule="exact"/>
    </w:pPr>
    <w:rPr>
      <w:sz w:val="22"/>
      <w:lang w:eastAsia="en-US"/>
    </w:rPr>
  </w:style>
  <w:style w:type="paragraph" w:styleId="Heading1">
    <w:name w:val="heading 1"/>
    <w:basedOn w:val="Normal"/>
    <w:next w:val="Normal"/>
    <w:qFormat/>
    <w:rsid w:val="00E87FAF"/>
    <w:pPr>
      <w:keepNext/>
      <w:spacing w:after="320" w:line="320" w:lineRule="exact"/>
      <w:jc w:val="center"/>
      <w:outlineLvl w:val="0"/>
    </w:pPr>
    <w:rPr>
      <w:rFonts w:cs="Arial"/>
      <w:bCs/>
      <w:caps/>
      <w:sz w:val="32"/>
      <w:szCs w:val="32"/>
    </w:rPr>
  </w:style>
  <w:style w:type="paragraph" w:styleId="Heading2">
    <w:name w:val="heading 2"/>
    <w:basedOn w:val="Normal"/>
    <w:next w:val="Normal"/>
    <w:qFormat/>
    <w:rsid w:val="00E87FAF"/>
    <w:pPr>
      <w:keepNext/>
      <w:spacing w:after="280" w:line="280" w:lineRule="exact"/>
      <w:jc w:val="center"/>
      <w:outlineLvl w:val="1"/>
    </w:pPr>
    <w:rPr>
      <w:b/>
      <w:bCs/>
      <w:iCs/>
      <w:caps/>
      <w:sz w:val="28"/>
      <w:szCs w:val="28"/>
    </w:rPr>
  </w:style>
  <w:style w:type="paragraph" w:styleId="Heading3">
    <w:name w:val="heading 3"/>
    <w:basedOn w:val="Heading2"/>
    <w:next w:val="Normal"/>
    <w:qFormat/>
    <w:rsid w:val="00E87FAF"/>
    <w:pPr>
      <w:outlineLvl w:val="2"/>
    </w:pPr>
    <w:rPr>
      <w:bCs w:val="0"/>
      <w:i/>
      <w:caps w:val="0"/>
      <w:szCs w:val="26"/>
    </w:rPr>
  </w:style>
  <w:style w:type="paragraph" w:styleId="Heading4">
    <w:name w:val="heading 4"/>
    <w:basedOn w:val="Normal"/>
    <w:next w:val="ParaPlain"/>
    <w:link w:val="Heading4Char"/>
    <w:qFormat/>
    <w:rsid w:val="00766D36"/>
    <w:pPr>
      <w:keepNext/>
      <w:spacing w:after="200" w:line="300" w:lineRule="exact"/>
      <w:outlineLvl w:val="3"/>
    </w:pPr>
    <w:rPr>
      <w:b/>
      <w:bCs/>
      <w:sz w:val="30"/>
      <w:szCs w:val="28"/>
    </w:rPr>
  </w:style>
  <w:style w:type="paragraph" w:styleId="Heading5">
    <w:name w:val="heading 5"/>
    <w:basedOn w:val="Normal"/>
    <w:next w:val="ParaLevel1"/>
    <w:link w:val="Heading5Char"/>
    <w:qFormat/>
    <w:rsid w:val="00766D36"/>
    <w:pPr>
      <w:keepNext/>
      <w:spacing w:after="200" w:line="260" w:lineRule="exact"/>
      <w:outlineLvl w:val="4"/>
    </w:pPr>
    <w:rPr>
      <w:b/>
      <w:bCs/>
      <w:iCs/>
      <w:sz w:val="26"/>
      <w:szCs w:val="26"/>
    </w:rPr>
  </w:style>
  <w:style w:type="paragraph" w:styleId="Heading6">
    <w:name w:val="heading 6"/>
    <w:basedOn w:val="Heading5"/>
    <w:next w:val="ParaLevel1"/>
    <w:link w:val="Heading6Char"/>
    <w:qFormat/>
    <w:rsid w:val="00766D36"/>
    <w:pPr>
      <w:spacing w:line="220" w:lineRule="exact"/>
      <w:outlineLvl w:val="5"/>
    </w:pPr>
    <w:rPr>
      <w:bCs w:val="0"/>
      <w:sz w:val="22"/>
      <w:szCs w:val="22"/>
    </w:rPr>
  </w:style>
  <w:style w:type="paragraph" w:styleId="Heading7">
    <w:name w:val="heading 7"/>
    <w:basedOn w:val="Heading6"/>
    <w:next w:val="ParaLevel1"/>
    <w:link w:val="Heading7Char"/>
    <w:qFormat/>
    <w:rsid w:val="00766D36"/>
    <w:pPr>
      <w:outlineLvl w:val="6"/>
    </w:pPr>
    <w:rPr>
      <w:b w:val="0"/>
      <w:i/>
      <w:szCs w:val="24"/>
    </w:rPr>
  </w:style>
  <w:style w:type="paragraph" w:styleId="Heading8">
    <w:name w:val="heading 8"/>
    <w:basedOn w:val="Heading6"/>
    <w:next w:val="ParaLevel1"/>
    <w:link w:val="Heading8Char"/>
    <w:qFormat/>
    <w:rsid w:val="00766D36"/>
    <w:pPr>
      <w:outlineLvl w:val="7"/>
    </w:pPr>
    <w:rPr>
      <w:b w:val="0"/>
    </w:rPr>
  </w:style>
  <w:style w:type="paragraph" w:styleId="Heading9">
    <w:name w:val="heading 9"/>
    <w:basedOn w:val="Normal"/>
    <w:link w:val="Heading9Char"/>
    <w:qFormat/>
    <w:rsid w:val="00694E59"/>
    <w:pPr>
      <w:tabs>
        <w:tab w:val="num" w:pos="6378"/>
      </w:tabs>
      <w:spacing w:before="240" w:after="60" w:line="240" w:lineRule="auto"/>
      <w:ind w:left="6378" w:hanging="709"/>
      <w:outlineLvl w:val="8"/>
    </w:pPr>
    <w:rPr>
      <w:rFonts w:eastAsia="SimSun" w:cs="Arial"/>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Plain">
    <w:name w:val="ParaPlain"/>
    <w:basedOn w:val="Normal"/>
    <w:link w:val="ParaPlainChar"/>
    <w:qFormat/>
    <w:rsid w:val="00E87FAF"/>
    <w:pPr>
      <w:spacing w:after="200"/>
    </w:pPr>
  </w:style>
  <w:style w:type="character" w:customStyle="1" w:styleId="ParaPlainChar">
    <w:name w:val="ParaPlain Char"/>
    <w:basedOn w:val="DefaultParagraphFont"/>
    <w:link w:val="ParaPlain"/>
    <w:rsid w:val="003A0F68"/>
    <w:rPr>
      <w:lang w:eastAsia="en-US"/>
    </w:rPr>
  </w:style>
  <w:style w:type="character" w:customStyle="1" w:styleId="Heading8Char">
    <w:name w:val="Heading 8 Char"/>
    <w:basedOn w:val="DefaultParagraphFont"/>
    <w:link w:val="Heading8"/>
    <w:rsid w:val="00766D36"/>
    <w:rPr>
      <w:iCs/>
      <w:sz w:val="22"/>
      <w:szCs w:val="22"/>
      <w:lang w:eastAsia="en-US"/>
    </w:rPr>
  </w:style>
  <w:style w:type="paragraph" w:styleId="FootnoteText">
    <w:name w:val="footnote text"/>
    <w:basedOn w:val="Normal"/>
    <w:link w:val="FootnoteTextChar"/>
    <w:uiPriority w:val="7"/>
    <w:rsid w:val="00BF43B1"/>
    <w:pPr>
      <w:keepLines/>
      <w:spacing w:line="160" w:lineRule="exact"/>
      <w:ind w:left="284" w:hanging="284"/>
    </w:pPr>
    <w:rPr>
      <w:sz w:val="16"/>
    </w:rPr>
  </w:style>
  <w:style w:type="paragraph" w:customStyle="1" w:styleId="ListBullet">
    <w:name w:val="ListBullet"/>
    <w:basedOn w:val="ParaPlain"/>
    <w:uiPriority w:val="2"/>
    <w:qFormat/>
    <w:rsid w:val="00E2777E"/>
    <w:pPr>
      <w:numPr>
        <w:numId w:val="2"/>
      </w:numPr>
      <w:outlineLvl w:val="0"/>
    </w:pPr>
  </w:style>
  <w:style w:type="paragraph" w:customStyle="1" w:styleId="ParaLevel1">
    <w:name w:val="ParaLevel1"/>
    <w:basedOn w:val="ParaPlain"/>
    <w:uiPriority w:val="1"/>
    <w:qFormat/>
    <w:rsid w:val="001C671A"/>
    <w:pPr>
      <w:numPr>
        <w:numId w:val="4"/>
      </w:numPr>
    </w:pPr>
  </w:style>
  <w:style w:type="paragraph" w:customStyle="1" w:styleId="ParaLevel2">
    <w:name w:val="ParaLevel2"/>
    <w:basedOn w:val="ParaPlain"/>
    <w:uiPriority w:val="1"/>
    <w:rsid w:val="001C671A"/>
    <w:pPr>
      <w:numPr>
        <w:ilvl w:val="1"/>
        <w:numId w:val="4"/>
      </w:numPr>
    </w:pPr>
  </w:style>
  <w:style w:type="paragraph" w:customStyle="1" w:styleId="ParaLevel3">
    <w:name w:val="ParaLevel3"/>
    <w:basedOn w:val="ParaPlain"/>
    <w:uiPriority w:val="1"/>
    <w:rsid w:val="001C671A"/>
    <w:pPr>
      <w:numPr>
        <w:ilvl w:val="2"/>
        <w:numId w:val="4"/>
      </w:numPr>
    </w:pPr>
  </w:style>
  <w:style w:type="paragraph" w:styleId="Header">
    <w:name w:val="header"/>
    <w:basedOn w:val="Normal"/>
    <w:uiPriority w:val="7"/>
    <w:rsid w:val="00E87FAF"/>
    <w:pPr>
      <w:pBdr>
        <w:bottom w:val="single" w:sz="4" w:space="1" w:color="auto"/>
      </w:pBdr>
    </w:pPr>
    <w:rPr>
      <w:b/>
    </w:rPr>
  </w:style>
  <w:style w:type="paragraph" w:styleId="Footer">
    <w:name w:val="footer"/>
    <w:basedOn w:val="Normal"/>
    <w:uiPriority w:val="7"/>
    <w:rsid w:val="00766D36"/>
    <w:pPr>
      <w:tabs>
        <w:tab w:val="center" w:pos="4536"/>
        <w:tab w:val="right" w:pos="9072"/>
      </w:tabs>
    </w:pPr>
    <w:rPr>
      <w:b/>
    </w:rPr>
  </w:style>
  <w:style w:type="paragraph" w:customStyle="1" w:styleId="CoverNumber">
    <w:name w:val="Cover Number"/>
    <w:basedOn w:val="Normal"/>
    <w:next w:val="Normal"/>
    <w:uiPriority w:val="6"/>
    <w:rsid w:val="00E87FAF"/>
    <w:pPr>
      <w:spacing w:line="320" w:lineRule="exact"/>
      <w:jc w:val="right"/>
    </w:pPr>
    <w:rPr>
      <w:b/>
      <w:caps/>
      <w:sz w:val="32"/>
    </w:rPr>
  </w:style>
  <w:style w:type="paragraph" w:customStyle="1" w:styleId="CoverDate">
    <w:name w:val="Cover Date"/>
    <w:basedOn w:val="Normal"/>
    <w:next w:val="Normal"/>
    <w:uiPriority w:val="6"/>
    <w:rsid w:val="00766D36"/>
    <w:pPr>
      <w:spacing w:after="800"/>
      <w:jc w:val="right"/>
    </w:pPr>
    <w:rPr>
      <w:sz w:val="20"/>
    </w:rPr>
  </w:style>
  <w:style w:type="paragraph" w:customStyle="1" w:styleId="CoverTitle">
    <w:name w:val="Cover Title"/>
    <w:basedOn w:val="Normal"/>
    <w:uiPriority w:val="6"/>
    <w:rsid w:val="00E87FAF"/>
    <w:pPr>
      <w:spacing w:line="500" w:lineRule="exact"/>
      <w:ind w:right="-142"/>
    </w:pPr>
    <w:rPr>
      <w:b/>
      <w:i/>
      <w:sz w:val="50"/>
      <w:szCs w:val="50"/>
    </w:rPr>
  </w:style>
  <w:style w:type="paragraph" w:customStyle="1" w:styleId="CoverSubTitle">
    <w:name w:val="Cover SubTitle"/>
    <w:basedOn w:val="Normal"/>
    <w:uiPriority w:val="6"/>
    <w:rsid w:val="00470B81"/>
    <w:pPr>
      <w:spacing w:before="400"/>
    </w:pPr>
  </w:style>
  <w:style w:type="character" w:styleId="Hyperlink">
    <w:name w:val="Hyperlink"/>
    <w:basedOn w:val="DefaultParagraphFont"/>
    <w:uiPriority w:val="99"/>
    <w:rsid w:val="00E87FAF"/>
    <w:rPr>
      <w:color w:val="0000FF"/>
      <w:u w:val="single"/>
    </w:rPr>
  </w:style>
  <w:style w:type="character" w:styleId="PageNumber">
    <w:name w:val="page number"/>
    <w:basedOn w:val="DefaultParagraphFont"/>
    <w:uiPriority w:val="7"/>
    <w:rsid w:val="00E87FAF"/>
  </w:style>
  <w:style w:type="paragraph" w:customStyle="1" w:styleId="AParaLevel1">
    <w:name w:val="AParaLevel1"/>
    <w:basedOn w:val="ParaPlain"/>
    <w:uiPriority w:val="2"/>
    <w:qFormat/>
    <w:rsid w:val="00960602"/>
    <w:pPr>
      <w:numPr>
        <w:numId w:val="3"/>
      </w:numPr>
      <w:outlineLvl w:val="0"/>
    </w:pPr>
  </w:style>
  <w:style w:type="paragraph" w:customStyle="1" w:styleId="ContentsItem">
    <w:name w:val="ContentsItem"/>
    <w:basedOn w:val="Normal"/>
    <w:semiHidden/>
    <w:rsid w:val="00267E16"/>
    <w:pPr>
      <w:tabs>
        <w:tab w:val="left" w:leader="dot" w:pos="8278"/>
        <w:tab w:val="right" w:pos="9072"/>
      </w:tabs>
      <w:spacing w:before="120"/>
      <w:ind w:left="142" w:right="1134" w:hanging="142"/>
    </w:pPr>
  </w:style>
  <w:style w:type="character" w:styleId="FootnoteReference">
    <w:name w:val="footnote reference"/>
    <w:basedOn w:val="DefaultParagraphFont"/>
    <w:uiPriority w:val="7"/>
    <w:rsid w:val="009571DD"/>
    <w:rPr>
      <w:sz w:val="22"/>
      <w:vertAlign w:val="superscript"/>
    </w:rPr>
  </w:style>
  <w:style w:type="paragraph" w:customStyle="1" w:styleId="ListBullet2">
    <w:name w:val="ListBullet2"/>
    <w:basedOn w:val="ParaPlain"/>
    <w:uiPriority w:val="2"/>
    <w:rsid w:val="00E2777E"/>
    <w:pPr>
      <w:numPr>
        <w:ilvl w:val="1"/>
        <w:numId w:val="2"/>
      </w:numPr>
      <w:ind w:left="2127"/>
      <w:outlineLvl w:val="1"/>
    </w:pPr>
  </w:style>
  <w:style w:type="paragraph" w:customStyle="1" w:styleId="ListBullet3">
    <w:name w:val="ListBullet3"/>
    <w:basedOn w:val="ParaPlain"/>
    <w:uiPriority w:val="2"/>
    <w:rsid w:val="00E2777E"/>
    <w:pPr>
      <w:numPr>
        <w:ilvl w:val="2"/>
        <w:numId w:val="2"/>
      </w:numPr>
      <w:ind w:left="2835"/>
      <w:outlineLvl w:val="2"/>
    </w:pPr>
  </w:style>
  <w:style w:type="paragraph" w:customStyle="1" w:styleId="ListBullet4">
    <w:name w:val="ListBullet4"/>
    <w:basedOn w:val="ParaPlain"/>
    <w:uiPriority w:val="2"/>
    <w:rsid w:val="00E2777E"/>
    <w:pPr>
      <w:numPr>
        <w:ilvl w:val="3"/>
        <w:numId w:val="2"/>
      </w:numPr>
      <w:ind w:left="3544"/>
      <w:outlineLvl w:val="3"/>
    </w:pPr>
  </w:style>
  <w:style w:type="paragraph" w:customStyle="1" w:styleId="AParaLevel2">
    <w:name w:val="AParaLevel2"/>
    <w:basedOn w:val="ParaPlain"/>
    <w:uiPriority w:val="2"/>
    <w:rsid w:val="00960602"/>
    <w:pPr>
      <w:numPr>
        <w:ilvl w:val="1"/>
        <w:numId w:val="3"/>
      </w:numPr>
      <w:outlineLvl w:val="1"/>
    </w:pPr>
  </w:style>
  <w:style w:type="paragraph" w:customStyle="1" w:styleId="AParaLevel3">
    <w:name w:val="AParaLevel3"/>
    <w:basedOn w:val="ParaPlain"/>
    <w:uiPriority w:val="2"/>
    <w:rsid w:val="00960602"/>
    <w:pPr>
      <w:numPr>
        <w:ilvl w:val="2"/>
        <w:numId w:val="3"/>
      </w:numPr>
      <w:outlineLvl w:val="2"/>
    </w:pPr>
  </w:style>
  <w:style w:type="paragraph" w:customStyle="1" w:styleId="AppendixTop">
    <w:name w:val="AppendixTop"/>
    <w:basedOn w:val="Normal"/>
    <w:uiPriority w:val="5"/>
    <w:rsid w:val="00766D36"/>
    <w:pPr>
      <w:spacing w:after="200" w:line="260" w:lineRule="exact"/>
      <w:jc w:val="right"/>
    </w:pPr>
    <w:rPr>
      <w:b/>
      <w:sz w:val="26"/>
    </w:rPr>
  </w:style>
  <w:style w:type="paragraph" w:customStyle="1" w:styleId="AppendixRef">
    <w:name w:val="AppendixRef"/>
    <w:basedOn w:val="AppendixTop"/>
    <w:uiPriority w:val="5"/>
    <w:rsid w:val="00766D36"/>
    <w:rPr>
      <w:b w:val="0"/>
      <w:sz w:val="18"/>
    </w:rPr>
  </w:style>
  <w:style w:type="paragraph" w:customStyle="1" w:styleId="AusParaLevel1">
    <w:name w:val="AusParaLevel1"/>
    <w:basedOn w:val="ParaPlain"/>
    <w:uiPriority w:val="4"/>
    <w:rsid w:val="00E87FAF"/>
    <w:pPr>
      <w:ind w:left="1418" w:hanging="1418"/>
    </w:pPr>
  </w:style>
  <w:style w:type="paragraph" w:customStyle="1" w:styleId="AusParaLevel2">
    <w:name w:val="AusParaLevel2"/>
    <w:basedOn w:val="AusParaLevel1"/>
    <w:uiPriority w:val="4"/>
    <w:rsid w:val="00E87FAF"/>
    <w:pPr>
      <w:ind w:left="2127" w:hanging="709"/>
    </w:pPr>
  </w:style>
  <w:style w:type="paragraph" w:customStyle="1" w:styleId="AusParaLevel3">
    <w:name w:val="AusParaLevel3"/>
    <w:basedOn w:val="AusParaLevel2"/>
    <w:uiPriority w:val="4"/>
    <w:rsid w:val="00E87FAF"/>
    <w:pPr>
      <w:ind w:left="2835"/>
    </w:pPr>
  </w:style>
  <w:style w:type="character" w:customStyle="1" w:styleId="RefParas">
    <w:name w:val="RefParas"/>
    <w:basedOn w:val="DefaultParagraphFont"/>
    <w:uiPriority w:val="4"/>
    <w:rsid w:val="00766D36"/>
    <w:rPr>
      <w:rFonts w:ascii="Times New Roman" w:hAnsi="Times New Roman"/>
      <w:b w:val="0"/>
      <w:i w:val="0"/>
      <w:sz w:val="18"/>
    </w:rPr>
  </w:style>
  <w:style w:type="paragraph" w:styleId="TOC1">
    <w:name w:val="toc 1"/>
    <w:basedOn w:val="Normal"/>
    <w:next w:val="Normal"/>
    <w:autoRedefine/>
    <w:uiPriority w:val="7"/>
    <w:rsid w:val="00267E16"/>
    <w:pPr>
      <w:tabs>
        <w:tab w:val="right" w:leader="dot" w:pos="9072"/>
      </w:tabs>
      <w:spacing w:before="120"/>
      <w:ind w:left="142" w:right="1417" w:hanging="142"/>
    </w:pPr>
    <w:rPr>
      <w:b/>
    </w:rPr>
  </w:style>
  <w:style w:type="paragraph" w:styleId="TOC2">
    <w:name w:val="toc 2"/>
    <w:basedOn w:val="Normal"/>
    <w:next w:val="Normal"/>
    <w:autoRedefine/>
    <w:uiPriority w:val="7"/>
    <w:rsid w:val="00267E16"/>
    <w:pPr>
      <w:tabs>
        <w:tab w:val="right" w:leader="dot" w:pos="9071"/>
      </w:tabs>
      <w:spacing w:before="120"/>
      <w:ind w:left="142" w:right="1417" w:hanging="142"/>
    </w:pPr>
  </w:style>
  <w:style w:type="numbering" w:customStyle="1" w:styleId="AUASBListBullets">
    <w:name w:val="AUASBListBullets"/>
    <w:uiPriority w:val="99"/>
    <w:rsid w:val="00B74ABB"/>
    <w:pPr>
      <w:numPr>
        <w:numId w:val="1"/>
      </w:numPr>
    </w:pPr>
  </w:style>
  <w:style w:type="numbering" w:customStyle="1" w:styleId="AUASBAParas">
    <w:name w:val="AUASBAParas"/>
    <w:uiPriority w:val="99"/>
    <w:rsid w:val="00960602"/>
    <w:pPr>
      <w:numPr>
        <w:numId w:val="3"/>
      </w:numPr>
    </w:pPr>
  </w:style>
  <w:style w:type="numbering" w:customStyle="1" w:styleId="AUASBParaLevels">
    <w:name w:val="AUASBParaLevels"/>
    <w:uiPriority w:val="99"/>
    <w:rsid w:val="001C671A"/>
    <w:pPr>
      <w:numPr>
        <w:numId w:val="6"/>
      </w:numPr>
    </w:pPr>
  </w:style>
  <w:style w:type="numbering" w:customStyle="1" w:styleId="AUASBListNumParas">
    <w:name w:val="AUASBListNumParas"/>
    <w:uiPriority w:val="99"/>
    <w:rsid w:val="001C671A"/>
    <w:pPr>
      <w:numPr>
        <w:numId w:val="5"/>
      </w:numPr>
    </w:pPr>
  </w:style>
  <w:style w:type="table" w:styleId="TableGrid">
    <w:name w:val="Table Grid"/>
    <w:basedOn w:val="TableNormal"/>
    <w:rsid w:val="00B14AE5"/>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Normal"/>
    <w:next w:val="ParaPlain"/>
    <w:qFormat/>
    <w:rsid w:val="00766D36"/>
    <w:pPr>
      <w:keepNext/>
      <w:spacing w:after="200" w:line="260" w:lineRule="exact"/>
      <w:jc w:val="center"/>
    </w:pPr>
    <w:rPr>
      <w:b/>
      <w:caps/>
      <w:sz w:val="26"/>
      <w:szCs w:val="24"/>
    </w:rPr>
  </w:style>
  <w:style w:type="paragraph" w:customStyle="1" w:styleId="TableHeading">
    <w:name w:val="TableHeading"/>
    <w:basedOn w:val="Normal"/>
    <w:uiPriority w:val="5"/>
    <w:qFormat/>
    <w:rsid w:val="00AA086F"/>
    <w:pPr>
      <w:spacing w:before="60" w:after="60" w:line="240" w:lineRule="auto"/>
    </w:pPr>
    <w:rPr>
      <w:b/>
      <w:szCs w:val="24"/>
      <w:lang w:eastAsia="en-AU"/>
    </w:rPr>
  </w:style>
  <w:style w:type="paragraph" w:customStyle="1" w:styleId="TableRow">
    <w:name w:val="TableRow"/>
    <w:basedOn w:val="Normal"/>
    <w:uiPriority w:val="5"/>
    <w:qFormat/>
    <w:rsid w:val="00AA086F"/>
    <w:pPr>
      <w:spacing w:before="60" w:after="60" w:line="240" w:lineRule="auto"/>
    </w:pPr>
    <w:rPr>
      <w:szCs w:val="24"/>
      <w:lang w:eastAsia="en-AU"/>
    </w:rPr>
  </w:style>
  <w:style w:type="paragraph" w:customStyle="1" w:styleId="ParaIndent">
    <w:name w:val="ParaIndent"/>
    <w:basedOn w:val="ParaPlain"/>
    <w:uiPriority w:val="1"/>
    <w:qFormat/>
    <w:rsid w:val="0069157D"/>
    <w:pPr>
      <w:ind w:left="709"/>
    </w:pPr>
    <w:rPr>
      <w:szCs w:val="24"/>
    </w:rPr>
  </w:style>
  <w:style w:type="character" w:customStyle="1" w:styleId="Heading9Char">
    <w:name w:val="Heading 9 Char"/>
    <w:basedOn w:val="DefaultParagraphFont"/>
    <w:link w:val="Heading9"/>
    <w:rsid w:val="00694E59"/>
    <w:rPr>
      <w:rFonts w:eastAsia="SimSun" w:cs="Arial"/>
      <w:sz w:val="24"/>
      <w:szCs w:val="22"/>
      <w:lang w:eastAsia="zh-CN"/>
    </w:rPr>
  </w:style>
  <w:style w:type="character" w:customStyle="1" w:styleId="Heading4Char">
    <w:name w:val="Heading 4 Char"/>
    <w:basedOn w:val="DefaultParagraphFont"/>
    <w:link w:val="Heading4"/>
    <w:rsid w:val="00694E59"/>
    <w:rPr>
      <w:b/>
      <w:bCs/>
      <w:sz w:val="30"/>
      <w:szCs w:val="28"/>
      <w:lang w:eastAsia="en-US"/>
    </w:rPr>
  </w:style>
  <w:style w:type="character" w:customStyle="1" w:styleId="Heading5Char">
    <w:name w:val="Heading 5 Char"/>
    <w:basedOn w:val="DefaultParagraphFont"/>
    <w:link w:val="Heading5"/>
    <w:rsid w:val="00694E59"/>
    <w:rPr>
      <w:b/>
      <w:bCs/>
      <w:iCs/>
      <w:sz w:val="26"/>
      <w:szCs w:val="26"/>
      <w:lang w:eastAsia="en-US"/>
    </w:rPr>
  </w:style>
  <w:style w:type="character" w:customStyle="1" w:styleId="Heading6Char">
    <w:name w:val="Heading 6 Char"/>
    <w:basedOn w:val="DefaultParagraphFont"/>
    <w:link w:val="Heading6"/>
    <w:rsid w:val="00694E59"/>
    <w:rPr>
      <w:b/>
      <w:iCs/>
      <w:sz w:val="22"/>
      <w:szCs w:val="22"/>
      <w:lang w:eastAsia="en-US"/>
    </w:rPr>
  </w:style>
  <w:style w:type="character" w:customStyle="1" w:styleId="Heading7Char">
    <w:name w:val="Heading 7 Char"/>
    <w:basedOn w:val="DefaultParagraphFont"/>
    <w:link w:val="Heading7"/>
    <w:rsid w:val="00694E59"/>
    <w:rPr>
      <w:i/>
      <w:iCs/>
      <w:sz w:val="22"/>
      <w:szCs w:val="24"/>
      <w:lang w:eastAsia="en-US"/>
    </w:rPr>
  </w:style>
  <w:style w:type="paragraph" w:styleId="Revision">
    <w:name w:val="Revision"/>
    <w:hidden/>
    <w:uiPriority w:val="99"/>
    <w:semiHidden/>
    <w:rsid w:val="00694E59"/>
    <w:rPr>
      <w:lang w:eastAsia="en-US"/>
    </w:rPr>
  </w:style>
  <w:style w:type="paragraph" w:styleId="BalloonText">
    <w:name w:val="Balloon Text"/>
    <w:basedOn w:val="Normal"/>
    <w:link w:val="BalloonTextChar"/>
    <w:semiHidden/>
    <w:unhideWhenUsed/>
    <w:rsid w:val="00EF58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F583A"/>
    <w:rPr>
      <w:rFonts w:ascii="Segoe UI" w:hAnsi="Segoe UI" w:cs="Segoe UI"/>
      <w:sz w:val="18"/>
      <w:szCs w:val="18"/>
      <w:lang w:eastAsia="en-US"/>
    </w:rPr>
  </w:style>
  <w:style w:type="character" w:styleId="CommentReference">
    <w:name w:val="annotation reference"/>
    <w:basedOn w:val="DefaultParagraphFont"/>
    <w:semiHidden/>
    <w:unhideWhenUsed/>
    <w:rsid w:val="006F188C"/>
    <w:rPr>
      <w:sz w:val="16"/>
      <w:szCs w:val="16"/>
    </w:rPr>
  </w:style>
  <w:style w:type="paragraph" w:styleId="CommentText">
    <w:name w:val="annotation text"/>
    <w:basedOn w:val="Normal"/>
    <w:link w:val="CommentTextChar"/>
    <w:semiHidden/>
    <w:unhideWhenUsed/>
    <w:rsid w:val="006F188C"/>
    <w:pPr>
      <w:spacing w:line="240" w:lineRule="auto"/>
    </w:pPr>
    <w:rPr>
      <w:sz w:val="20"/>
    </w:rPr>
  </w:style>
  <w:style w:type="character" w:customStyle="1" w:styleId="CommentTextChar">
    <w:name w:val="Comment Text Char"/>
    <w:basedOn w:val="DefaultParagraphFont"/>
    <w:link w:val="CommentText"/>
    <w:semiHidden/>
    <w:rsid w:val="006F188C"/>
    <w:rPr>
      <w:lang w:eastAsia="en-US"/>
    </w:rPr>
  </w:style>
  <w:style w:type="paragraph" w:styleId="CommentSubject">
    <w:name w:val="annotation subject"/>
    <w:basedOn w:val="CommentText"/>
    <w:next w:val="CommentText"/>
    <w:link w:val="CommentSubjectChar"/>
    <w:semiHidden/>
    <w:unhideWhenUsed/>
    <w:rsid w:val="006F188C"/>
    <w:rPr>
      <w:b/>
      <w:bCs/>
    </w:rPr>
  </w:style>
  <w:style w:type="character" w:customStyle="1" w:styleId="CommentSubjectChar">
    <w:name w:val="Comment Subject Char"/>
    <w:basedOn w:val="CommentTextChar"/>
    <w:link w:val="CommentSubject"/>
    <w:semiHidden/>
    <w:rsid w:val="006F188C"/>
    <w:rPr>
      <w:b/>
      <w:bCs/>
      <w:lang w:eastAsia="en-US"/>
    </w:rPr>
  </w:style>
  <w:style w:type="paragraph" w:styleId="ListParagraph">
    <w:name w:val="List Paragraph"/>
    <w:basedOn w:val="Normal"/>
    <w:uiPriority w:val="34"/>
    <w:rsid w:val="00232620"/>
    <w:pPr>
      <w:ind w:left="720"/>
      <w:contextualSpacing/>
    </w:pPr>
  </w:style>
  <w:style w:type="paragraph" w:styleId="NormalWeb">
    <w:name w:val="Normal (Web)"/>
    <w:basedOn w:val="Normal"/>
    <w:uiPriority w:val="99"/>
    <w:unhideWhenUsed/>
    <w:rsid w:val="00954FB0"/>
    <w:pPr>
      <w:spacing w:before="100" w:beforeAutospacing="1" w:after="100" w:afterAutospacing="1" w:line="240" w:lineRule="auto"/>
    </w:pPr>
    <w:rPr>
      <w:rFonts w:eastAsiaTheme="minorEastAsia"/>
      <w:sz w:val="24"/>
      <w:szCs w:val="24"/>
      <w:lang w:eastAsia="en-AU"/>
    </w:rPr>
  </w:style>
  <w:style w:type="character" w:customStyle="1" w:styleId="FootnoteTextChar">
    <w:name w:val="Footnote Text Char"/>
    <w:basedOn w:val="DefaultParagraphFont"/>
    <w:link w:val="FootnoteText"/>
    <w:uiPriority w:val="7"/>
    <w:rsid w:val="00A0676F"/>
    <w:rPr>
      <w:sz w:val="16"/>
      <w:lang w:eastAsia="en-US"/>
    </w:rPr>
  </w:style>
  <w:style w:type="paragraph" w:styleId="BodyText">
    <w:name w:val="Body Text"/>
    <w:basedOn w:val="Normal"/>
    <w:link w:val="BodyTextChar"/>
    <w:uiPriority w:val="99"/>
    <w:semiHidden/>
    <w:unhideWhenUsed/>
    <w:rsid w:val="00061B76"/>
    <w:pPr>
      <w:spacing w:after="240" w:line="240" w:lineRule="auto"/>
      <w:jc w:val="both"/>
    </w:pPr>
    <w:rPr>
      <w:rFonts w:ascii="Arial" w:eastAsiaTheme="minorEastAsia" w:hAnsi="Arial" w:cstheme="minorBidi"/>
      <w:color w:val="000000"/>
      <w:szCs w:val="22"/>
      <w:lang w:eastAsia="ja-JP"/>
    </w:rPr>
  </w:style>
  <w:style w:type="character" w:customStyle="1" w:styleId="BodyTextChar">
    <w:name w:val="Body Text Char"/>
    <w:basedOn w:val="DefaultParagraphFont"/>
    <w:link w:val="BodyText"/>
    <w:uiPriority w:val="99"/>
    <w:semiHidden/>
    <w:rsid w:val="00061B76"/>
    <w:rPr>
      <w:rFonts w:ascii="Arial" w:eastAsiaTheme="minorEastAsia" w:hAnsi="Arial" w:cstheme="minorBidi"/>
      <w:color w:val="000000"/>
      <w:sz w:val="22"/>
      <w:szCs w:val="22"/>
      <w:lang w:eastAsia="ja-JP"/>
    </w:rPr>
  </w:style>
  <w:style w:type="paragraph" w:styleId="List">
    <w:name w:val="List"/>
    <w:basedOn w:val="Normal"/>
    <w:uiPriority w:val="17"/>
    <w:qFormat/>
    <w:rsid w:val="00061B76"/>
    <w:pPr>
      <w:tabs>
        <w:tab w:val="num" w:pos="425"/>
      </w:tabs>
      <w:spacing w:after="240" w:line="240" w:lineRule="auto"/>
      <w:ind w:left="425" w:hanging="425"/>
      <w:jc w:val="both"/>
    </w:pPr>
    <w:rPr>
      <w:rFonts w:ascii="Arial" w:eastAsiaTheme="minorEastAsia" w:hAnsi="Arial" w:cstheme="minorBidi"/>
      <w:color w:val="000000"/>
      <w:szCs w:val="22"/>
      <w:lang w:eastAsia="ja-JP"/>
    </w:rPr>
  </w:style>
  <w:style w:type="paragraph" w:styleId="List2">
    <w:name w:val="List 2"/>
    <w:basedOn w:val="Normal"/>
    <w:uiPriority w:val="17"/>
    <w:qFormat/>
    <w:rsid w:val="00061B76"/>
    <w:pPr>
      <w:tabs>
        <w:tab w:val="num" w:pos="851"/>
      </w:tabs>
      <w:spacing w:after="240" w:line="240" w:lineRule="auto"/>
      <w:ind w:left="851" w:hanging="426"/>
      <w:jc w:val="both"/>
    </w:pPr>
    <w:rPr>
      <w:rFonts w:ascii="Arial" w:eastAsiaTheme="minorEastAsia" w:hAnsi="Arial" w:cstheme="minorBidi"/>
      <w:color w:val="000000"/>
      <w:szCs w:val="22"/>
      <w:lang w:eastAsia="ja-JP"/>
    </w:rPr>
  </w:style>
  <w:style w:type="paragraph" w:styleId="List3">
    <w:name w:val="List 3"/>
    <w:basedOn w:val="Normal"/>
    <w:uiPriority w:val="17"/>
    <w:qFormat/>
    <w:rsid w:val="00061B76"/>
    <w:pPr>
      <w:tabs>
        <w:tab w:val="num" w:pos="1276"/>
      </w:tabs>
      <w:spacing w:after="240" w:line="240" w:lineRule="auto"/>
      <w:ind w:left="1276" w:hanging="425"/>
      <w:jc w:val="both"/>
    </w:pPr>
    <w:rPr>
      <w:rFonts w:ascii="Arial" w:eastAsiaTheme="minorEastAsia" w:hAnsi="Arial" w:cstheme="minorBidi"/>
      <w:color w:val="000000"/>
      <w:szCs w:val="22"/>
      <w:lang w:eastAsia="ja-JP"/>
    </w:rPr>
  </w:style>
  <w:style w:type="numbering" w:styleId="1ai">
    <w:name w:val="Outline List 1"/>
    <w:basedOn w:val="NoList"/>
    <w:uiPriority w:val="99"/>
    <w:semiHidden/>
    <w:unhideWhenUsed/>
    <w:rsid w:val="00061B76"/>
    <w:pPr>
      <w:numPr>
        <w:numId w:val="83"/>
      </w:numPr>
    </w:pPr>
  </w:style>
  <w:style w:type="paragraph" w:customStyle="1" w:styleId="apra-rtestyle-header3">
    <w:name w:val="apra-rtestyle-header3"/>
    <w:basedOn w:val="Normal"/>
    <w:rsid w:val="00061B76"/>
    <w:pPr>
      <w:spacing w:before="75" w:after="75" w:line="240" w:lineRule="auto"/>
    </w:pPr>
    <w:rPr>
      <w:rFonts w:ascii="Verdana" w:hAnsi="Verdana"/>
      <w:b/>
      <w:bCs/>
      <w:color w:val="333333"/>
      <w:sz w:val="24"/>
      <w:szCs w:val="24"/>
      <w:lang w:eastAsia="en-AU"/>
    </w:rPr>
  </w:style>
  <w:style w:type="table" w:customStyle="1" w:styleId="TableGrid1">
    <w:name w:val="Table Grid1"/>
    <w:basedOn w:val="TableNormal"/>
    <w:next w:val="TableGrid"/>
    <w:uiPriority w:val="39"/>
    <w:rsid w:val="00061B76"/>
    <w:pPr>
      <w:spacing w:after="120"/>
    </w:pPr>
    <w:rPr>
      <w:rFonts w:ascii="Trebuchet MS" w:hAnsi="Trebuchet M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4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we\AUSTRALIAN%20ACCOUNTING%20STANDARDS%20-%20AUDITING%20AND%20ASSURANCE%20STANDARDS%20BOARD\OfficeTemplates%20-%20Documents\Templates\Guid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e2d1ddd-4ff2-4144-ad72-d941cc701c35">
      <Terms xmlns="http://schemas.microsoft.com/office/infopath/2007/PartnerControls"/>
    </lcf76f155ced4ddcb4097134ff3c332f>
    <TaxCatchAll xmlns="1dd36f22-55e0-4a71-b694-5c49383941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235365B3F33648BC5906CA8169449B" ma:contentTypeVersion="16" ma:contentTypeDescription="Create a new document." ma:contentTypeScope="" ma:versionID="7bebd4cb6b110d228b3d5b9d4e5d4729">
  <xsd:schema xmlns:xsd="http://www.w3.org/2001/XMLSchema" xmlns:xs="http://www.w3.org/2001/XMLSchema" xmlns:p="http://schemas.microsoft.com/office/2006/metadata/properties" xmlns:ns2="4e2d1ddd-4ff2-4144-ad72-d941cc701c35" xmlns:ns3="1dd36f22-55e0-4a71-b694-5c4938394106" targetNamespace="http://schemas.microsoft.com/office/2006/metadata/properties" ma:root="true" ma:fieldsID="3a751627c438fe40446ae6c7e076b28c" ns2:_="" ns3:_="">
    <xsd:import namespace="4e2d1ddd-4ff2-4144-ad72-d941cc701c35"/>
    <xsd:import namespace="1dd36f22-55e0-4a71-b694-5c49383941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d1ddd-4ff2-4144-ad72-d941cc701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7b487-d636-4fdf-9dcd-e6c538ec63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d36f22-55e0-4a71-b694-5c49383941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eb587a-6354-410e-a916-c1d8c5c83af7}" ma:internalName="TaxCatchAll" ma:showField="CatchAllData" ma:web="1dd36f22-55e0-4a71-b694-5c49383941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7F1B3-049E-4482-84A8-912517673F20}">
  <ds:schemaRefs>
    <ds:schemaRef ds:uri="http://schemas.microsoft.com/office/2006/metadata/properties"/>
    <ds:schemaRef ds:uri="http://schemas.microsoft.com/office/infopath/2007/PartnerControls"/>
    <ds:schemaRef ds:uri="4e2d1ddd-4ff2-4144-ad72-d941cc701c35"/>
    <ds:schemaRef ds:uri="1dd36f22-55e0-4a71-b694-5c4938394106"/>
  </ds:schemaRefs>
</ds:datastoreItem>
</file>

<file path=customXml/itemProps2.xml><?xml version="1.0" encoding="utf-8"?>
<ds:datastoreItem xmlns:ds="http://schemas.openxmlformats.org/officeDocument/2006/customXml" ds:itemID="{74E18CD3-0EA6-4112-A4D7-6148B9EEBEAA}">
  <ds:schemaRefs>
    <ds:schemaRef ds:uri="http://schemas.microsoft.com/sharepoint/v3/contenttype/forms"/>
  </ds:schemaRefs>
</ds:datastoreItem>
</file>

<file path=customXml/itemProps3.xml><?xml version="1.0" encoding="utf-8"?>
<ds:datastoreItem xmlns:ds="http://schemas.openxmlformats.org/officeDocument/2006/customXml" ds:itemID="{C3D09E82-E447-4DF3-A1A9-B5D13CA5B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d1ddd-4ff2-4144-ad72-d941cc701c35"/>
    <ds:schemaRef ds:uri="1dd36f22-55e0-4a71-b694-5c4938394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DF747E-B89E-475A-9203-A66013D52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Template>
  <TotalTime>1</TotalTime>
  <Pages>13</Pages>
  <Words>5065</Words>
  <Characters>28871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Guidance Statement GS012_09-20</vt:lpstr>
    </vt:vector>
  </TitlesOfParts>
  <Company>AUASB</Company>
  <LinksUpToDate>false</LinksUpToDate>
  <CharactersWithSpaces>33869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Statement GS012_09-20</dc:title>
  <dc:subject/>
  <dc:creator>Ewe, See-Wen</dc:creator>
  <cp:keywords/>
  <dc:description/>
  <cp:lastModifiedBy>See Wen Ewe</cp:lastModifiedBy>
  <cp:revision>2</cp:revision>
  <cp:lastPrinted>2020-09-09T09:43:00Z</cp:lastPrinted>
  <dcterms:created xsi:type="dcterms:W3CDTF">2023-05-09T07:12:00Z</dcterms:created>
  <dcterms:modified xsi:type="dcterms:W3CDTF">2023-05-09T07:12:00Z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0x0101003B235365B3F33648BC5906CA8169449B</vt:lpwstr>
  </property>
</Properties>
</file>